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7D" w:rsidRDefault="0018427D" w:rsidP="0018427D">
      <w:pPr>
        <w:shd w:val="clear" w:color="auto" w:fill="C0C0C0"/>
        <w:suppressAutoHyphens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</w:rPr>
        <w:t>JADE MARRACCINI FERRAZ</w:t>
      </w:r>
    </w:p>
    <w:p w:rsidR="0018427D" w:rsidRDefault="0018427D" w:rsidP="0018427D">
      <w:pPr>
        <w:suppressAutoHyphens/>
        <w:ind w:firstLine="1440"/>
        <w:rPr>
          <w:sz w:val="20"/>
        </w:rPr>
      </w:pPr>
    </w:p>
    <w:p w:rsidR="0018427D" w:rsidRDefault="0018427D" w:rsidP="0018427D">
      <w:pPr>
        <w:suppressAutoHyphens/>
        <w:ind w:firstLine="1440"/>
        <w:rPr>
          <w:sz w:val="20"/>
          <w:szCs w:val="20"/>
        </w:rPr>
      </w:pPr>
      <w:r>
        <w:rPr>
          <w:sz w:val="20"/>
        </w:rPr>
        <w:t>Rua Brigadeiro Araújo, 75</w:t>
      </w:r>
      <w:r>
        <w:rPr>
          <w:sz w:val="20"/>
        </w:rPr>
        <w:tab/>
      </w:r>
      <w:r>
        <w:rPr>
          <w:sz w:val="20"/>
        </w:rPr>
        <w:tab/>
        <w:t xml:space="preserve">                             3</w:t>
      </w:r>
      <w:r w:rsidR="00B45ACB">
        <w:rPr>
          <w:sz w:val="20"/>
        </w:rPr>
        <w:t>6</w:t>
      </w:r>
      <w:r>
        <w:rPr>
          <w:sz w:val="20"/>
        </w:rPr>
        <w:t xml:space="preserve"> anos.</w:t>
      </w:r>
    </w:p>
    <w:p w:rsidR="0018427D" w:rsidRDefault="0018427D" w:rsidP="0018427D">
      <w:pPr>
        <w:suppressAutoHyphens/>
        <w:ind w:firstLine="1440"/>
        <w:rPr>
          <w:sz w:val="20"/>
          <w:szCs w:val="20"/>
        </w:rPr>
      </w:pPr>
      <w:r>
        <w:rPr>
          <w:sz w:val="20"/>
        </w:rPr>
        <w:t>027330-090 – São Paulo – SP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Brasileiro</w:t>
      </w:r>
    </w:p>
    <w:p w:rsidR="0018427D" w:rsidRDefault="0018427D" w:rsidP="0018427D">
      <w:pPr>
        <w:suppressAutoHyphens/>
        <w:ind w:firstLine="1440"/>
        <w:rPr>
          <w:sz w:val="20"/>
          <w:szCs w:val="20"/>
        </w:rPr>
      </w:pPr>
      <w:r>
        <w:rPr>
          <w:sz w:val="20"/>
        </w:rPr>
        <w:t>Fone: (Resl.) 3932-1818 / (Cel.) 11 9</w:t>
      </w:r>
      <w:r w:rsidR="003B7701">
        <w:rPr>
          <w:sz w:val="20"/>
        </w:rPr>
        <w:t>8787-9812</w:t>
      </w:r>
      <w:r w:rsidR="00087786">
        <w:rPr>
          <w:sz w:val="20"/>
        </w:rPr>
        <w:tab/>
      </w:r>
      <w:r w:rsidR="00087786">
        <w:rPr>
          <w:sz w:val="20"/>
        </w:rPr>
        <w:tab/>
      </w:r>
    </w:p>
    <w:p w:rsidR="0018427D" w:rsidRDefault="0018427D" w:rsidP="0018427D">
      <w:pPr>
        <w:suppressAutoHyphens/>
        <w:ind w:firstLine="1440"/>
        <w:rPr>
          <w:sz w:val="20"/>
        </w:rPr>
      </w:pPr>
      <w:r>
        <w:rPr>
          <w:sz w:val="20"/>
        </w:rPr>
        <w:t xml:space="preserve">E-mail: </w:t>
      </w:r>
      <w:hyperlink r:id="rId5" w:history="1">
        <w:r w:rsidRPr="0019268D">
          <w:rPr>
            <w:rStyle w:val="Hyperlink"/>
            <w:sz w:val="20"/>
          </w:rPr>
          <w:t>jadecomex@hotmail.com</w:t>
        </w:r>
      </w:hyperlink>
    </w:p>
    <w:p w:rsidR="0018427D" w:rsidRDefault="0018427D" w:rsidP="0018427D">
      <w:pPr>
        <w:suppressAutoHyphens/>
        <w:ind w:firstLine="1440"/>
        <w:rPr>
          <w:sz w:val="20"/>
          <w:szCs w:val="20"/>
        </w:rPr>
      </w:pPr>
    </w:p>
    <w:p w:rsidR="0018427D" w:rsidRDefault="0018427D" w:rsidP="0018427D">
      <w:pPr>
        <w:shd w:val="clear" w:color="auto" w:fill="C0C0C0"/>
        <w:suppressAutoHyphens/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Formação Acadêmica: </w:t>
      </w:r>
    </w:p>
    <w:p w:rsidR="0018427D" w:rsidRPr="00310753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Pos Graduação – Gerenciamento </w:t>
      </w:r>
      <w:r w:rsidRPr="005523E8">
        <w:rPr>
          <w:rStyle w:val="st1"/>
          <w:bCs/>
          <w:color w:val="000000"/>
          <w:sz w:val="20"/>
          <w:szCs w:val="20"/>
        </w:rPr>
        <w:t>logísticos</w:t>
      </w:r>
      <w:r>
        <w:rPr>
          <w:rStyle w:val="st1"/>
          <w:rFonts w:ascii="Arial" w:hAnsi="Arial" w:cs="Arial"/>
          <w:color w:val="222222"/>
        </w:rPr>
        <w:t xml:space="preserve"> </w:t>
      </w:r>
      <w:r>
        <w:rPr>
          <w:sz w:val="20"/>
          <w:szCs w:val="20"/>
        </w:rPr>
        <w:t xml:space="preserve"> (FAAP)</w:t>
      </w:r>
      <w:r w:rsidR="00E71122">
        <w:rPr>
          <w:sz w:val="20"/>
          <w:szCs w:val="20"/>
        </w:rPr>
        <w:t xml:space="preserve"> – (cursando)</w:t>
      </w:r>
    </w:p>
    <w:p w:rsidR="0018427D" w:rsidRPr="00310753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Nível Superior - Graduado em Administração de Empresas/Comércio Exterior (UNINOVE) </w:t>
      </w:r>
    </w:p>
    <w:p w:rsidR="0018427D" w:rsidRDefault="0018427D" w:rsidP="0018427D">
      <w:pPr>
        <w:tabs>
          <w:tab w:val="left" w:pos="360"/>
        </w:tabs>
        <w:suppressAutoHyphens/>
        <w:ind w:left="360"/>
        <w:rPr>
          <w:sz w:val="20"/>
          <w:szCs w:val="20"/>
        </w:rPr>
      </w:pPr>
    </w:p>
    <w:p w:rsidR="0018427D" w:rsidRDefault="0018427D" w:rsidP="0018427D">
      <w:pPr>
        <w:shd w:val="clear" w:color="auto" w:fill="C0C0C0"/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</w:rPr>
        <w:t>Qualificações: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</w:rPr>
        <w:tab/>
        <w:t>Língua Inglesa: Nível Intermediário, leitura, escrita e conversação.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</w:rPr>
        <w:tab/>
        <w:t>Língua Espanhola: Nível Intermediário, leitura, escrita e conversação.</w:t>
      </w:r>
    </w:p>
    <w:p w:rsidR="0018427D" w:rsidRDefault="00E71122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ab/>
        <w:t>1</w:t>
      </w:r>
      <w:r w:rsidR="00B45ACB">
        <w:rPr>
          <w:sz w:val="20"/>
        </w:rPr>
        <w:t>5</w:t>
      </w:r>
      <w:r w:rsidR="00087786">
        <w:rPr>
          <w:sz w:val="20"/>
        </w:rPr>
        <w:t xml:space="preserve"> </w:t>
      </w:r>
      <w:r w:rsidR="0018427D">
        <w:rPr>
          <w:sz w:val="20"/>
        </w:rPr>
        <w:t>nos de experiência comprovada de atuação na área de Comércio Exterior, com excelentes resultados em coordenação, liderança, treinamento, além de organização de trabalho, experiência com empresas multinacionais e nacionais de grande porte com alto grau de especialização e excelência na execução de tarefas e funções pertinentes à área de Comércio Exterior além de especialização em todos os modais tanto na importação como na exportação.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</w:rPr>
        <w:t xml:space="preserve">              Disponibilidade para viagens e para residir em outros Municípios, Estados e no Exterior.</w:t>
      </w:r>
    </w:p>
    <w:p w:rsidR="0018427D" w:rsidRPr="00310753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</w:rPr>
        <w:tab/>
        <w:t>Detentor de grande flexibilidade e adaptação às mais variadas situações e espírito de liderança e trabalho em equipe.</w:t>
      </w:r>
    </w:p>
    <w:p w:rsidR="0018427D" w:rsidRDefault="0018427D" w:rsidP="0018427D">
      <w:pPr>
        <w:tabs>
          <w:tab w:val="left" w:pos="360"/>
        </w:tabs>
        <w:suppressAutoHyphens/>
        <w:ind w:left="360"/>
        <w:rPr>
          <w:sz w:val="20"/>
          <w:szCs w:val="20"/>
        </w:rPr>
      </w:pPr>
    </w:p>
    <w:p w:rsidR="0018427D" w:rsidRDefault="0018427D" w:rsidP="0018427D">
      <w:pPr>
        <w:shd w:val="clear" w:color="auto" w:fill="C0C0C0"/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</w:rPr>
        <w:t>Experiência Profissional:</w:t>
      </w:r>
    </w:p>
    <w:p w:rsidR="0018427D" w:rsidRPr="00730BA2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ab/>
        <w:t>Sólidos conhecimentos</w:t>
      </w:r>
      <w:r w:rsidR="00FC7DC0">
        <w:rPr>
          <w:sz w:val="20"/>
        </w:rPr>
        <w:t xml:space="preserve"> na lidença e desenvolvimento </w:t>
      </w:r>
      <w:r>
        <w:rPr>
          <w:sz w:val="20"/>
        </w:rPr>
        <w:t>em Comércio Exterior</w:t>
      </w:r>
      <w:r w:rsidR="00FC7DC0">
        <w:rPr>
          <w:sz w:val="20"/>
        </w:rPr>
        <w:t xml:space="preserve"> </w:t>
      </w:r>
      <w:r>
        <w:rPr>
          <w:sz w:val="20"/>
        </w:rPr>
        <w:t>, tanto na área operacional, como na</w:t>
      </w:r>
      <w:r w:rsidR="00087786">
        <w:rPr>
          <w:sz w:val="20"/>
        </w:rPr>
        <w:t>s áreas</w:t>
      </w:r>
      <w:r w:rsidR="00860895">
        <w:rPr>
          <w:sz w:val="20"/>
        </w:rPr>
        <w:t xml:space="preserve"> comercial e trading</w:t>
      </w:r>
      <w:r w:rsidR="00087786">
        <w:rPr>
          <w:sz w:val="20"/>
        </w:rPr>
        <w:t xml:space="preserve"> company</w:t>
      </w:r>
      <w:r w:rsidR="00E71122">
        <w:rPr>
          <w:sz w:val="20"/>
        </w:rPr>
        <w:t>,</w:t>
      </w:r>
      <w:r>
        <w:rPr>
          <w:sz w:val="20"/>
        </w:rPr>
        <w:t xml:space="preserve"> contatos com fornecedores e análise de mercados e avaliação de custos, para vendas ou aquisição de produtos e insumos.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   Negociação Internacional, com </w:t>
      </w:r>
      <w:r w:rsidR="00860895">
        <w:rPr>
          <w:sz w:val="20"/>
        </w:rPr>
        <w:t>fretes,</w:t>
      </w:r>
      <w:r>
        <w:rPr>
          <w:sz w:val="20"/>
        </w:rPr>
        <w:t xml:space="preserve"> agente de carga e compra de matéria prima.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   Contatos com corretoras de câmbio e seguros, comissárias, despachantes aduaneiros, agentes de carga, freight forwarders (NVOCCs), companhias aéreas, armadores e agências de navegação, transportadoras e entrepostos alfandegários, estações aduaneiras, além de atuação junto às câmaras de comércio internacionais, consulados e órgãos governamentais.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  Pleno conhecimento do Siscomex, Sisbacen</w:t>
      </w:r>
      <w:r w:rsidR="00B45ACB">
        <w:rPr>
          <w:sz w:val="20"/>
        </w:rPr>
        <w:t xml:space="preserve">, </w:t>
      </w:r>
      <w:r w:rsidR="00087786">
        <w:rPr>
          <w:sz w:val="20"/>
        </w:rPr>
        <w:t>Registro de Declaração de Importação, consulta de Licença de importação, emissão de Licença de importação,</w:t>
      </w:r>
      <w:r w:rsidR="00860895">
        <w:rPr>
          <w:sz w:val="20"/>
        </w:rPr>
        <w:t xml:space="preserve"> </w:t>
      </w:r>
      <w:r>
        <w:rPr>
          <w:sz w:val="20"/>
        </w:rPr>
        <w:t>TEC eletrônica e manual,</w:t>
      </w:r>
      <w:r w:rsidR="007C3339">
        <w:rPr>
          <w:sz w:val="20"/>
        </w:rPr>
        <w:t xml:space="preserve"> analise documental</w:t>
      </w:r>
      <w:r>
        <w:rPr>
          <w:sz w:val="20"/>
        </w:rPr>
        <w:t xml:space="preserve"> pertinente ao trâmite dos processos (Packing List, </w:t>
      </w:r>
      <w:r w:rsidR="00087786">
        <w:rPr>
          <w:sz w:val="20"/>
        </w:rPr>
        <w:t xml:space="preserve">elaboração e analise de </w:t>
      </w:r>
      <w:r>
        <w:rPr>
          <w:sz w:val="20"/>
        </w:rPr>
        <w:t xml:space="preserve">Fatura Comercial, Fatura Proforma, Certificado de Origem, Inspeção e Certificação, Seguro na Exportação e Importação, Conhecimento de Embarque, </w:t>
      </w:r>
      <w:r w:rsidR="00087786">
        <w:rPr>
          <w:sz w:val="20"/>
        </w:rPr>
        <w:t>Controle</w:t>
      </w:r>
      <w:r w:rsidR="00860895">
        <w:rPr>
          <w:sz w:val="20"/>
        </w:rPr>
        <w:t xml:space="preserve"> </w:t>
      </w:r>
      <w:r w:rsidR="00087786">
        <w:rPr>
          <w:sz w:val="20"/>
        </w:rPr>
        <w:t xml:space="preserve">de </w:t>
      </w:r>
      <w:r>
        <w:rPr>
          <w:sz w:val="20"/>
        </w:rPr>
        <w:t>Drawback e Atos Concessórios, negociação e análise de Carta de Crédito, Contratos de Compra</w:t>
      </w:r>
      <w:r w:rsidR="00087786">
        <w:rPr>
          <w:sz w:val="20"/>
        </w:rPr>
        <w:t xml:space="preserve"> e</w:t>
      </w:r>
      <w:r>
        <w:rPr>
          <w:sz w:val="20"/>
        </w:rPr>
        <w:t xml:space="preserve"> Venda, MIC-DTA, Repetro, Amostras com e sem Cobertura Cambial, Processos de Admissão e Exportação Temporária, Formação de Preços, Agenciamento e Reserva de Cargas, Embarques Direto</w:t>
      </w:r>
      <w:r w:rsidR="00860895">
        <w:rPr>
          <w:sz w:val="20"/>
        </w:rPr>
        <w:t>s, Consolidados e Back to Back e</w:t>
      </w:r>
      <w:r>
        <w:rPr>
          <w:sz w:val="20"/>
        </w:rPr>
        <w:t xml:space="preserve"> Planilha de Custos.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 Domínio e coordenação de embarques por via Marítima, Aérea, Rodoviária e Ferroviária acompanhamento total do processo e logística integrada e global.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Desembaraço de mercadoria na Importação, impostos, guias e execução dos documentos correlatos, além de follow-up do status no Mantra, SRF, armazenagem, desconsolidação, acompanhamento do processo de remoção (TC-4) e instruções de embarque, pick-up e entrega.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Preparação, follow-up e controle dos processos de Importação e Exportação, bem como constante atualização da Legislação Aduaneira.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Domínio de toda a rotina de Logística e Programação em interface com setores de Expedição, Recebimento, Controle de Qualidade, PCP, Custos, Compras, Armazenagem, Estoque e Produção.</w:t>
      </w:r>
    </w:p>
    <w:p w:rsidR="0018427D" w:rsidRPr="00860895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Acompanhamento dos processos, com execução de relatórios gerenciais, gráficos e apresentações, além de atendimento às solicitações e eventuais dúvidas de clientes e fornecedores.</w:t>
      </w:r>
    </w:p>
    <w:p w:rsidR="00860895" w:rsidRPr="00860895" w:rsidRDefault="00860895" w:rsidP="0018427D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</w:rPr>
        <w:t xml:space="preserve">          Total conhecimento da rotina da Trading, como negociação comercial, nacional e internacional, emissão de nota fiscal, cálculos tributários e previsão de custo.</w:t>
      </w:r>
    </w:p>
    <w:p w:rsidR="0018427D" w:rsidRDefault="0018427D" w:rsidP="0018427D">
      <w:pPr>
        <w:tabs>
          <w:tab w:val="left" w:pos="360"/>
        </w:tabs>
        <w:suppressAutoHyphens/>
        <w:jc w:val="both"/>
        <w:rPr>
          <w:sz w:val="20"/>
          <w:szCs w:val="20"/>
        </w:rPr>
      </w:pPr>
    </w:p>
    <w:p w:rsidR="0018427D" w:rsidRDefault="0018427D" w:rsidP="0018427D">
      <w:pPr>
        <w:shd w:val="clear" w:color="auto" w:fill="C0C0C0"/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</w:rPr>
        <w:t>Cursos Profissionais:</w:t>
      </w:r>
    </w:p>
    <w:p w:rsidR="0018427D" w:rsidRDefault="0018427D" w:rsidP="0018427D">
      <w:pPr>
        <w:pStyle w:val="Textoembloco"/>
        <w:numPr>
          <w:ilvl w:val="0"/>
          <w:numId w:val="7"/>
        </w:numPr>
        <w:tabs>
          <w:tab w:val="num" w:pos="1004"/>
        </w:tabs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</w:rPr>
        <w:t xml:space="preserve">        Análise e emissão de Certificado de Origem (FIESP)</w:t>
      </w:r>
    </w:p>
    <w:p w:rsidR="0018427D" w:rsidRDefault="0018427D" w:rsidP="0018427D">
      <w:pPr>
        <w:pStyle w:val="Textoembloco"/>
        <w:numPr>
          <w:ilvl w:val="0"/>
          <w:numId w:val="7"/>
        </w:numPr>
        <w:tabs>
          <w:tab w:val="num" w:pos="1004"/>
        </w:tabs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</w:rPr>
        <w:t xml:space="preserve">        Conhecimento e técnica de qualificação (MASTER)</w:t>
      </w:r>
    </w:p>
    <w:p w:rsidR="0018427D" w:rsidRDefault="0018427D" w:rsidP="0018427D">
      <w:pPr>
        <w:pStyle w:val="Textoembloco"/>
        <w:numPr>
          <w:ilvl w:val="0"/>
          <w:numId w:val="7"/>
        </w:numPr>
        <w:tabs>
          <w:tab w:val="num" w:pos="1004"/>
        </w:tabs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</w:rPr>
        <w:t xml:space="preserve">        Procedimentos de exportação temporária e para conserto (ADUANEIRAS)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bCs/>
          <w:sz w:val="20"/>
          <w:szCs w:val="22"/>
        </w:rPr>
        <w:t xml:space="preserve">      Normas Aduaneiras (CENTRAL DO CONCURSO)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</w:rPr>
        <w:t xml:space="preserve">     Conhecimento do Sistema SAP R/3, Magnus (Datasul), Lotus Notes, PROCARS e Internet. </w:t>
      </w:r>
    </w:p>
    <w:p w:rsidR="0018427D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</w:rPr>
        <w:t xml:space="preserve">     Especialista no sistema DDE Export – Módulo de Documentos Exportação (Bysoft).</w:t>
      </w:r>
    </w:p>
    <w:p w:rsidR="0018427D" w:rsidRPr="00310753" w:rsidRDefault="0018427D" w:rsidP="0018427D">
      <w:pPr>
        <w:numPr>
          <w:ilvl w:val="0"/>
          <w:numId w:val="7"/>
        </w:num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</w:rPr>
        <w:lastRenderedPageBreak/>
        <w:t xml:space="preserve">     Conhecimento e Domínio total do Sistema Netship Aéreo e Marítimo.</w:t>
      </w:r>
    </w:p>
    <w:p w:rsidR="0018427D" w:rsidRDefault="0018427D" w:rsidP="0018427D">
      <w:pPr>
        <w:tabs>
          <w:tab w:val="left" w:pos="360"/>
        </w:tabs>
        <w:suppressAutoHyphens/>
        <w:ind w:left="360"/>
        <w:rPr>
          <w:sz w:val="20"/>
          <w:szCs w:val="20"/>
        </w:rPr>
      </w:pPr>
    </w:p>
    <w:p w:rsidR="0018427D" w:rsidRDefault="0018427D" w:rsidP="0018427D">
      <w:pPr>
        <w:shd w:val="clear" w:color="auto" w:fill="C0C0C0"/>
        <w:suppressAutoHyphens/>
        <w:jc w:val="center"/>
        <w:rPr>
          <w:b/>
          <w:sz w:val="20"/>
          <w:szCs w:val="20"/>
        </w:rPr>
      </w:pPr>
      <w:r>
        <w:rPr>
          <w:b/>
          <w:sz w:val="20"/>
        </w:rPr>
        <w:t>Histórico Profissional:</w:t>
      </w:r>
    </w:p>
    <w:p w:rsidR="00860895" w:rsidRDefault="00860895" w:rsidP="0018427D">
      <w:pPr>
        <w:suppressAutoHyphens/>
        <w:ind w:firstLine="900"/>
        <w:rPr>
          <w:b/>
          <w:sz w:val="20"/>
        </w:rPr>
      </w:pPr>
      <w:r>
        <w:rPr>
          <w:b/>
          <w:sz w:val="20"/>
        </w:rPr>
        <w:t>Partner Internacional Ltda</w:t>
      </w:r>
    </w:p>
    <w:p w:rsidR="00860895" w:rsidRDefault="00860895" w:rsidP="00860895">
      <w:pPr>
        <w:suppressAutoHyphens/>
        <w:ind w:firstLine="900"/>
        <w:rPr>
          <w:rStyle w:val="st1"/>
          <w:bCs/>
          <w:color w:val="000000"/>
          <w:sz w:val="20"/>
          <w:szCs w:val="20"/>
        </w:rPr>
      </w:pPr>
      <w:r>
        <w:rPr>
          <w:sz w:val="20"/>
        </w:rPr>
        <w:t xml:space="preserve">Função: Analista </w:t>
      </w:r>
      <w:r>
        <w:rPr>
          <w:rStyle w:val="st1"/>
          <w:bCs/>
          <w:color w:val="000000"/>
          <w:sz w:val="20"/>
          <w:szCs w:val="20"/>
        </w:rPr>
        <w:t>Importação</w:t>
      </w:r>
    </w:p>
    <w:p w:rsidR="00860895" w:rsidRDefault="00860895" w:rsidP="00860895">
      <w:pPr>
        <w:suppressAutoHyphens/>
        <w:ind w:firstLine="900"/>
        <w:rPr>
          <w:b/>
          <w:sz w:val="20"/>
        </w:rPr>
      </w:pPr>
      <w:r>
        <w:rPr>
          <w:sz w:val="20"/>
        </w:rPr>
        <w:t>Período: 11/2012 a atual</w:t>
      </w:r>
    </w:p>
    <w:p w:rsidR="00860895" w:rsidRDefault="00860895" w:rsidP="0018427D">
      <w:pPr>
        <w:suppressAutoHyphens/>
        <w:ind w:firstLine="900"/>
        <w:rPr>
          <w:b/>
          <w:sz w:val="20"/>
        </w:rPr>
      </w:pPr>
    </w:p>
    <w:p w:rsidR="0018427D" w:rsidRDefault="0018427D" w:rsidP="0018427D">
      <w:pPr>
        <w:suppressAutoHyphens/>
        <w:ind w:firstLine="900"/>
        <w:rPr>
          <w:rStyle w:val="st1"/>
          <w:b/>
          <w:bCs/>
          <w:color w:val="000000"/>
          <w:sz w:val="20"/>
          <w:szCs w:val="20"/>
        </w:rPr>
      </w:pPr>
      <w:r>
        <w:rPr>
          <w:b/>
          <w:sz w:val="20"/>
        </w:rPr>
        <w:t xml:space="preserve">Charanga Brasil </w:t>
      </w:r>
      <w:r w:rsidRPr="005523E8">
        <w:rPr>
          <w:rStyle w:val="st1"/>
          <w:b/>
          <w:bCs/>
          <w:color w:val="000000"/>
          <w:sz w:val="20"/>
          <w:szCs w:val="20"/>
        </w:rPr>
        <w:t>Comércio</w:t>
      </w:r>
      <w:r>
        <w:rPr>
          <w:rStyle w:val="st1"/>
          <w:b/>
          <w:bCs/>
          <w:color w:val="000000"/>
          <w:sz w:val="20"/>
          <w:szCs w:val="20"/>
        </w:rPr>
        <w:t xml:space="preserve"> de </w:t>
      </w:r>
      <w:r w:rsidRPr="005523E8">
        <w:rPr>
          <w:rStyle w:val="st1"/>
          <w:b/>
          <w:bCs/>
          <w:color w:val="000000"/>
          <w:sz w:val="20"/>
          <w:szCs w:val="20"/>
        </w:rPr>
        <w:t>Vestuário</w:t>
      </w:r>
      <w:r>
        <w:rPr>
          <w:rStyle w:val="st1"/>
          <w:b/>
          <w:bCs/>
          <w:color w:val="000000"/>
          <w:sz w:val="20"/>
          <w:szCs w:val="20"/>
        </w:rPr>
        <w:t xml:space="preserve"> Ltda.</w:t>
      </w:r>
    </w:p>
    <w:p w:rsidR="0018427D" w:rsidRDefault="0018427D" w:rsidP="0018427D">
      <w:pPr>
        <w:suppressAutoHyphens/>
        <w:ind w:firstLine="900"/>
        <w:rPr>
          <w:rStyle w:val="st1"/>
          <w:bCs/>
          <w:color w:val="000000"/>
          <w:sz w:val="20"/>
          <w:szCs w:val="20"/>
        </w:rPr>
      </w:pPr>
      <w:r>
        <w:rPr>
          <w:sz w:val="20"/>
        </w:rPr>
        <w:t xml:space="preserve">Função: Analista </w:t>
      </w:r>
      <w:r w:rsidRPr="005523E8">
        <w:rPr>
          <w:rStyle w:val="st1"/>
          <w:bCs/>
          <w:color w:val="000000"/>
          <w:sz w:val="20"/>
          <w:szCs w:val="20"/>
        </w:rPr>
        <w:t>Comércio</w:t>
      </w:r>
      <w:r>
        <w:rPr>
          <w:rStyle w:val="st1"/>
          <w:bCs/>
          <w:color w:val="000000"/>
          <w:sz w:val="20"/>
          <w:szCs w:val="20"/>
        </w:rPr>
        <w:t xml:space="preserve"> Exterior</w:t>
      </w:r>
    </w:p>
    <w:p w:rsidR="0018427D" w:rsidRDefault="0018427D" w:rsidP="0018427D">
      <w:pPr>
        <w:suppressAutoHyphens/>
        <w:ind w:firstLine="900"/>
        <w:rPr>
          <w:b/>
          <w:sz w:val="20"/>
        </w:rPr>
      </w:pPr>
      <w:r>
        <w:rPr>
          <w:sz w:val="20"/>
        </w:rPr>
        <w:t>Período: 08/2011 a 09/2012</w:t>
      </w:r>
    </w:p>
    <w:p w:rsidR="0018427D" w:rsidRDefault="0018427D" w:rsidP="0018427D">
      <w:pPr>
        <w:suppressAutoHyphens/>
        <w:ind w:firstLine="900"/>
        <w:rPr>
          <w:b/>
          <w:sz w:val="20"/>
        </w:rPr>
      </w:pPr>
    </w:p>
    <w:p w:rsidR="0018427D" w:rsidRDefault="0018427D" w:rsidP="0018427D">
      <w:pPr>
        <w:suppressAutoHyphens/>
        <w:ind w:firstLine="900"/>
        <w:rPr>
          <w:b/>
          <w:sz w:val="20"/>
          <w:szCs w:val="20"/>
        </w:rPr>
      </w:pPr>
      <w:r>
        <w:rPr>
          <w:b/>
          <w:sz w:val="20"/>
        </w:rPr>
        <w:t>Aduana Projetos, Despachos, Transportes Ltda.</w:t>
      </w:r>
    </w:p>
    <w:p w:rsidR="0018427D" w:rsidRDefault="0018427D" w:rsidP="0018427D">
      <w:pPr>
        <w:pStyle w:val="Ttulo1"/>
        <w:widowControl/>
        <w:numPr>
          <w:ilvl w:val="0"/>
          <w:numId w:val="0"/>
        </w:numPr>
        <w:ind w:firstLine="900"/>
        <w:rPr>
          <w:sz w:val="20"/>
        </w:rPr>
      </w:pPr>
      <w:r>
        <w:rPr>
          <w:sz w:val="20"/>
        </w:rPr>
        <w:t>Função: Analista de Exportação</w:t>
      </w:r>
      <w:r>
        <w:rPr>
          <w:sz w:val="20"/>
        </w:rPr>
        <w:tab/>
      </w:r>
    </w:p>
    <w:p w:rsidR="0018427D" w:rsidRDefault="0018427D" w:rsidP="0018427D">
      <w:pPr>
        <w:suppressAutoHyphens/>
        <w:ind w:firstLine="900"/>
        <w:rPr>
          <w:sz w:val="20"/>
        </w:rPr>
      </w:pPr>
      <w:r>
        <w:rPr>
          <w:sz w:val="20"/>
        </w:rPr>
        <w:t>Período: 04/2006 a 08/2011</w:t>
      </w:r>
    </w:p>
    <w:p w:rsidR="0018427D" w:rsidRDefault="0018427D" w:rsidP="0018427D">
      <w:pPr>
        <w:suppressAutoHyphens/>
        <w:ind w:firstLine="900"/>
        <w:rPr>
          <w:sz w:val="20"/>
        </w:rPr>
      </w:pPr>
    </w:p>
    <w:p w:rsidR="0018427D" w:rsidRDefault="0018427D" w:rsidP="0018427D">
      <w:pPr>
        <w:suppressAutoHyphens/>
        <w:ind w:firstLine="900"/>
        <w:rPr>
          <w:b/>
          <w:sz w:val="20"/>
          <w:szCs w:val="20"/>
        </w:rPr>
      </w:pPr>
      <w:r>
        <w:rPr>
          <w:b/>
          <w:sz w:val="20"/>
        </w:rPr>
        <w:t>World Brokers Ltda.</w:t>
      </w:r>
    </w:p>
    <w:p w:rsidR="0018427D" w:rsidRDefault="0018427D" w:rsidP="0018427D">
      <w:pPr>
        <w:pStyle w:val="Ttulo1"/>
        <w:widowControl/>
        <w:numPr>
          <w:ilvl w:val="0"/>
          <w:numId w:val="0"/>
        </w:numPr>
        <w:ind w:firstLine="900"/>
        <w:rPr>
          <w:sz w:val="20"/>
        </w:rPr>
      </w:pPr>
      <w:r>
        <w:rPr>
          <w:sz w:val="20"/>
        </w:rPr>
        <w:t>Função: Assistente Exportação</w:t>
      </w:r>
    </w:p>
    <w:p w:rsidR="0018427D" w:rsidRDefault="0018427D" w:rsidP="0018427D">
      <w:pPr>
        <w:pStyle w:val="Ttulo1"/>
        <w:numPr>
          <w:ilvl w:val="0"/>
          <w:numId w:val="0"/>
        </w:numPr>
        <w:ind w:firstLine="900"/>
        <w:rPr>
          <w:sz w:val="20"/>
        </w:rPr>
      </w:pPr>
      <w:r>
        <w:rPr>
          <w:sz w:val="20"/>
        </w:rPr>
        <w:t>Período: 08/2005 a 04/2006</w:t>
      </w:r>
    </w:p>
    <w:p w:rsidR="0018427D" w:rsidRDefault="0018427D" w:rsidP="0018427D">
      <w:pPr>
        <w:widowControl w:val="0"/>
        <w:suppressAutoHyphens/>
        <w:ind w:firstLine="900"/>
        <w:rPr>
          <w:sz w:val="20"/>
          <w:szCs w:val="20"/>
        </w:rPr>
      </w:pPr>
    </w:p>
    <w:p w:rsidR="00843E5B" w:rsidRDefault="00843E5B" w:rsidP="00310753">
      <w:pPr>
        <w:pStyle w:val="Ttulo1"/>
        <w:widowControl/>
        <w:numPr>
          <w:ilvl w:val="0"/>
          <w:numId w:val="0"/>
        </w:numPr>
      </w:pPr>
    </w:p>
    <w:sectPr w:rsidR="00843E5B" w:rsidSect="00310753">
      <w:pgSz w:w="12240" w:h="15840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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pStyle w:val="Ttulo1"/>
      <w:suff w:val="nothing"/>
      <w:lvlText w:val="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D5B7EA9"/>
    <w:multiLevelType w:val="hybridMultilevel"/>
    <w:tmpl w:val="B64888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6D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1A814E2"/>
    <w:multiLevelType w:val="hybridMultilevel"/>
    <w:tmpl w:val="B648886C"/>
    <w:lvl w:ilvl="0" w:tplc="878EC6DE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7855"/>
    <w:multiLevelType w:val="hybridMultilevel"/>
    <w:tmpl w:val="5322B9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F2CA9"/>
    <w:multiLevelType w:val="hybridMultilevel"/>
    <w:tmpl w:val="360A75B6"/>
    <w:lvl w:ilvl="0" w:tplc="FFFFFFFF">
      <w:start w:val="1"/>
      <w:numFmt w:val="bullet"/>
      <w:lvlText w:val="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48"/>
    <w:rsid w:val="00032D3F"/>
    <w:rsid w:val="00087786"/>
    <w:rsid w:val="000C1931"/>
    <w:rsid w:val="0018427D"/>
    <w:rsid w:val="001F6A3F"/>
    <w:rsid w:val="00276E24"/>
    <w:rsid w:val="00310753"/>
    <w:rsid w:val="003B7701"/>
    <w:rsid w:val="005523E8"/>
    <w:rsid w:val="00730BA2"/>
    <w:rsid w:val="007833BB"/>
    <w:rsid w:val="00793449"/>
    <w:rsid w:val="007C3339"/>
    <w:rsid w:val="00843E5B"/>
    <w:rsid w:val="00860895"/>
    <w:rsid w:val="00921248"/>
    <w:rsid w:val="00B45ACB"/>
    <w:rsid w:val="00B879D3"/>
    <w:rsid w:val="00CD708C"/>
    <w:rsid w:val="00D85B9C"/>
    <w:rsid w:val="00E71122"/>
    <w:rsid w:val="00E97B7C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A7B7-CD21-4C93-9D9C-E5D7574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pPr>
      <w:ind w:left="284" w:right="284"/>
      <w:jc w:val="both"/>
    </w:pPr>
    <w:rPr>
      <w:rFonts w:ascii="Tahoma" w:hAnsi="Tahoma"/>
      <w:szCs w:val="20"/>
    </w:rPr>
  </w:style>
  <w:style w:type="character" w:styleId="Hyperlink">
    <w:name w:val="Hyperlink"/>
    <w:basedOn w:val="Fontepargpadro"/>
    <w:rsid w:val="00310753"/>
    <w:rPr>
      <w:color w:val="0000FF"/>
      <w:u w:val="single"/>
    </w:rPr>
  </w:style>
  <w:style w:type="character" w:customStyle="1" w:styleId="st1">
    <w:name w:val="st1"/>
    <w:basedOn w:val="Fontepargpadro"/>
    <w:rsid w:val="0055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adecomex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ROGÉRIO DIAS CHAVES</vt:lpstr>
    </vt:vector>
  </TitlesOfParts>
  <Company/>
  <LinksUpToDate>false</LinksUpToDate>
  <CharactersWithSpaces>4787</CharactersWithSpaces>
  <SharedDoc>false</SharedDoc>
  <HLinks>
    <vt:vector size="6" baseType="variant"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mailto:jadecomex@hotmail.com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ROGÉRIO DIAS CHAVES</dc:title>
  <dc:subject/>
  <dc:creator>CLEUSA</dc:creator>
  <cp:keywords/>
  <cp:lastModifiedBy>Jade Ferraz</cp:lastModifiedBy>
  <cp:revision>2</cp:revision>
  <dcterms:created xsi:type="dcterms:W3CDTF">2018-05-21T20:57:00Z</dcterms:created>
  <dcterms:modified xsi:type="dcterms:W3CDTF">2018-05-21T20:57:00Z</dcterms:modified>
</cp:coreProperties>
</file>