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305" w:type="dxa"/>
        <w:tblLook w:val="04A0" w:firstRow="1" w:lastRow="0" w:firstColumn="1" w:lastColumn="0" w:noHBand="0" w:noVBand="1"/>
      </w:tblPr>
      <w:tblGrid>
        <w:gridCol w:w="5703"/>
      </w:tblGrid>
      <w:tr w:rsidR="006622CE" w:rsidRPr="006622CE" w:rsidTr="006622CE">
        <w:trPr>
          <w:trHeight w:val="867"/>
        </w:trPr>
        <w:tc>
          <w:tcPr>
            <w:tcW w:w="5703" w:type="dxa"/>
          </w:tcPr>
          <w:p w:rsidR="00975171" w:rsidRPr="006622CE" w:rsidRDefault="348B17BE" w:rsidP="00975171">
            <w:pPr>
              <w:pStyle w:val="Informaesdocontato"/>
              <w:spacing w:before="0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6622CE">
              <w:rPr>
                <w:color w:val="000000" w:themeColor="text1"/>
                <w:sz w:val="24"/>
                <w:szCs w:val="24"/>
              </w:rPr>
              <w:t>Rua Prof</w:t>
            </w:r>
            <w:r w:rsidR="006622CE">
              <w:rPr>
                <w:color w:val="000000" w:themeColor="text1"/>
                <w:sz w:val="24"/>
                <w:szCs w:val="24"/>
              </w:rPr>
              <w:t>.</w:t>
            </w:r>
            <w:r w:rsidRPr="006622CE">
              <w:rPr>
                <w:color w:val="000000" w:themeColor="text1"/>
                <w:sz w:val="24"/>
                <w:szCs w:val="24"/>
              </w:rPr>
              <w:t xml:space="preserve"> Arnaldo </w:t>
            </w:r>
            <w:proofErr w:type="spellStart"/>
            <w:r w:rsidRPr="006622CE">
              <w:rPr>
                <w:color w:val="000000" w:themeColor="text1"/>
                <w:sz w:val="24"/>
                <w:szCs w:val="24"/>
              </w:rPr>
              <w:t>J</w:t>
            </w:r>
            <w:r w:rsidR="006622CE">
              <w:rPr>
                <w:color w:val="000000" w:themeColor="text1"/>
                <w:sz w:val="24"/>
                <w:szCs w:val="24"/>
              </w:rPr>
              <w:t>oão</w:t>
            </w:r>
            <w:r w:rsidRPr="006622CE">
              <w:rPr>
                <w:color w:val="000000" w:themeColor="text1"/>
                <w:sz w:val="24"/>
                <w:szCs w:val="24"/>
              </w:rPr>
              <w:t>Semeraro</w:t>
            </w:r>
            <w:proofErr w:type="spellEnd"/>
            <w:r w:rsidRPr="006622CE">
              <w:rPr>
                <w:color w:val="000000" w:themeColor="text1"/>
                <w:sz w:val="24"/>
                <w:szCs w:val="24"/>
              </w:rPr>
              <w:t>, 500 Apto 34D</w:t>
            </w:r>
          </w:p>
          <w:p w:rsidR="348B17BE" w:rsidRPr="006622CE" w:rsidRDefault="348B17BE" w:rsidP="348B17BE">
            <w:pPr>
              <w:pStyle w:val="Informaesdocontato"/>
              <w:spacing w:before="0"/>
              <w:rPr>
                <w:color w:val="000000" w:themeColor="text1"/>
                <w:sz w:val="24"/>
                <w:szCs w:val="24"/>
              </w:rPr>
            </w:pPr>
            <w:r w:rsidRPr="006622CE">
              <w:rPr>
                <w:color w:val="000000" w:themeColor="text1"/>
                <w:sz w:val="24"/>
                <w:szCs w:val="24"/>
              </w:rPr>
              <w:t>São Paulo – SP – 041</w:t>
            </w:r>
            <w:r w:rsidR="002C7704">
              <w:rPr>
                <w:color w:val="000000" w:themeColor="text1"/>
                <w:sz w:val="24"/>
                <w:szCs w:val="24"/>
              </w:rPr>
              <w:t>8</w:t>
            </w:r>
            <w:r w:rsidRPr="006622CE">
              <w:rPr>
                <w:color w:val="000000" w:themeColor="text1"/>
                <w:sz w:val="24"/>
                <w:szCs w:val="24"/>
              </w:rPr>
              <w:t>4-000</w:t>
            </w:r>
          </w:p>
          <w:p w:rsidR="00975171" w:rsidRPr="006622CE" w:rsidRDefault="348B17BE" w:rsidP="00975171">
            <w:pPr>
              <w:pStyle w:val="Informaesdocontato"/>
              <w:spacing w:before="0"/>
              <w:rPr>
                <w:color w:val="000000" w:themeColor="text1"/>
                <w:sz w:val="24"/>
                <w:szCs w:val="24"/>
              </w:rPr>
            </w:pPr>
            <w:r w:rsidRPr="006622CE">
              <w:rPr>
                <w:color w:val="000000" w:themeColor="text1"/>
                <w:sz w:val="24"/>
                <w:szCs w:val="24"/>
              </w:rPr>
              <w:t>11 94600-6919 / 11 4564-5694</w:t>
            </w:r>
          </w:p>
          <w:p w:rsidR="00975171" w:rsidRDefault="006622CE" w:rsidP="00975171">
            <w:pPr>
              <w:pStyle w:val="Informaesdocontato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6622CE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lunuccini@gmail.com</w:t>
            </w:r>
          </w:p>
          <w:p w:rsidR="006622CE" w:rsidRPr="006622CE" w:rsidRDefault="001F6884" w:rsidP="00975171">
            <w:pPr>
              <w:pStyle w:val="Informaesdoconta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Casada – 37</w:t>
            </w:r>
            <w:r w:rsidR="006622CE">
              <w:rPr>
                <w:color w:val="000000" w:themeColor="text1"/>
                <w:sz w:val="24"/>
                <w:szCs w:val="24"/>
              </w:rPr>
              <w:t xml:space="preserve"> anos</w:t>
            </w:r>
          </w:p>
        </w:tc>
      </w:tr>
    </w:tbl>
    <w:p w:rsidR="00886970" w:rsidRPr="006622CE" w:rsidRDefault="348B17BE" w:rsidP="006622CE">
      <w:pPr>
        <w:pStyle w:val="Nome"/>
        <w:shd w:val="clear" w:color="auto" w:fill="3A4B5B" w:themeFill="accent1" w:themeFillShade="80"/>
        <w:rPr>
          <w:b/>
        </w:rPr>
      </w:pPr>
      <w:r w:rsidRPr="006622CE">
        <w:rPr>
          <w:b/>
        </w:rPr>
        <w:t>LUCIANA BARBELLA DI VINCENZO NUCCINI PIRES</w:t>
      </w:r>
    </w:p>
    <w:tbl>
      <w:tblPr>
        <w:tblStyle w:val="Tabeladocurrculo"/>
        <w:tblW w:w="5000" w:type="pct"/>
        <w:tblLook w:val="04A0" w:firstRow="1" w:lastRow="0" w:firstColumn="1" w:lastColumn="0" w:noHBand="0" w:noVBand="1"/>
      </w:tblPr>
      <w:tblGrid>
        <w:gridCol w:w="1759"/>
        <w:gridCol w:w="450"/>
        <w:gridCol w:w="7598"/>
      </w:tblGrid>
      <w:tr w:rsidR="006622CE" w:rsidRPr="006622CE" w:rsidTr="348B17BE">
        <w:tc>
          <w:tcPr>
            <w:tcW w:w="1759" w:type="dxa"/>
          </w:tcPr>
          <w:p w:rsidR="00886970" w:rsidRPr="006622CE" w:rsidRDefault="000302D8">
            <w:pPr>
              <w:pStyle w:val="ttulo1"/>
              <w:rPr>
                <w:color w:val="000000" w:themeColor="text1"/>
                <w:sz w:val="24"/>
                <w:szCs w:val="24"/>
              </w:rPr>
            </w:pPr>
            <w:r w:rsidRPr="006622CE">
              <w:rPr>
                <w:color w:val="000000" w:themeColor="text1"/>
                <w:sz w:val="24"/>
                <w:szCs w:val="24"/>
              </w:rPr>
              <w:t>Objetivo</w:t>
            </w:r>
          </w:p>
        </w:tc>
        <w:tc>
          <w:tcPr>
            <w:tcW w:w="450" w:type="dxa"/>
          </w:tcPr>
          <w:p w:rsidR="00886970" w:rsidRPr="006622CE" w:rsidRDefault="0088697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59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82"/>
            </w:tblGrid>
            <w:tr w:rsidR="006622CE" w:rsidRPr="006622CE" w:rsidTr="00975171">
              <w:tc>
                <w:tcPr>
                  <w:tcW w:w="7582" w:type="dxa"/>
                </w:tcPr>
                <w:p w:rsidR="00975171" w:rsidRPr="006622CE" w:rsidRDefault="00956174" w:rsidP="00A91BF9">
                  <w:pPr>
                    <w:pStyle w:val="Textodocurrculo"/>
                    <w:tabs>
                      <w:tab w:val="left" w:pos="7106"/>
                    </w:tabs>
                    <w:ind w:right="724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>Área Comercial/ Marketing</w:t>
                  </w:r>
                </w:p>
              </w:tc>
            </w:tr>
          </w:tbl>
          <w:p w:rsidR="00886970" w:rsidRPr="006622CE" w:rsidRDefault="00886970" w:rsidP="00A91BF9">
            <w:pPr>
              <w:pStyle w:val="Textodocurrculo"/>
              <w:tabs>
                <w:tab w:val="left" w:pos="7106"/>
              </w:tabs>
              <w:ind w:right="724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6622CE" w:rsidRPr="006622CE" w:rsidTr="348B17BE">
        <w:tc>
          <w:tcPr>
            <w:tcW w:w="1759" w:type="dxa"/>
          </w:tcPr>
          <w:p w:rsidR="00886970" w:rsidRPr="006622CE" w:rsidRDefault="000302D8">
            <w:pPr>
              <w:pStyle w:val="ttulo1"/>
              <w:rPr>
                <w:color w:val="000000" w:themeColor="text1"/>
                <w:sz w:val="24"/>
                <w:szCs w:val="24"/>
              </w:rPr>
            </w:pPr>
            <w:r w:rsidRPr="006622CE">
              <w:rPr>
                <w:color w:val="000000" w:themeColor="text1"/>
                <w:sz w:val="24"/>
                <w:szCs w:val="24"/>
              </w:rPr>
              <w:t>Habilidades &amp; Competências</w:t>
            </w:r>
            <w:r w:rsidR="002C7704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0" w:type="dxa"/>
          </w:tcPr>
          <w:p w:rsidR="00886970" w:rsidRPr="006622CE" w:rsidRDefault="0088697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598" w:type="dxa"/>
          </w:tcPr>
          <w:p w:rsidR="00317BBC" w:rsidRDefault="002C7704" w:rsidP="00317BBC">
            <w:pPr>
              <w:spacing w:before="0"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15 anos de experiência com e</w:t>
            </w:r>
            <w:r w:rsidR="00317BBC" w:rsidRPr="00317BB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xpressiva atuação na área de Marketing e Vendas</w:t>
            </w:r>
            <w:r w:rsidR="00317BB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br/>
            </w:r>
            <w:r w:rsidR="002037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br/>
            </w:r>
            <w:r w:rsidR="00317BB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Marketing:</w:t>
            </w:r>
          </w:p>
          <w:p w:rsidR="00317BBC" w:rsidRPr="00203724" w:rsidRDefault="00317BBC" w:rsidP="00203724">
            <w:pPr>
              <w:pStyle w:val="PargrafodaLista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037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Planejamento e desenvolvimento de estratégias e ações de Marketing,</w:t>
            </w:r>
          </w:p>
          <w:p w:rsidR="00317BBC" w:rsidRPr="00203724" w:rsidRDefault="00317BBC" w:rsidP="00203724">
            <w:pPr>
              <w:pStyle w:val="PargrafodaLista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037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Elaboração de campanhas publicitárias e promocionais;</w:t>
            </w:r>
          </w:p>
          <w:p w:rsidR="00203724" w:rsidRPr="00203724" w:rsidRDefault="00203724" w:rsidP="00203724">
            <w:pPr>
              <w:pStyle w:val="PargrafodaLista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037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Desenvolvimento de material de comunicação, folder, mala direta, mail-marketing, anúncios;</w:t>
            </w:r>
          </w:p>
          <w:p w:rsidR="00317BBC" w:rsidRPr="00203724" w:rsidRDefault="00317BBC" w:rsidP="00203724">
            <w:pPr>
              <w:pStyle w:val="PargrafodaLista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037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Organização e distribuição do material de divulgação e promoção;</w:t>
            </w:r>
          </w:p>
          <w:p w:rsidR="00317BBC" w:rsidRPr="00203724" w:rsidRDefault="00317BBC" w:rsidP="00203724">
            <w:pPr>
              <w:pStyle w:val="PargrafodaLista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037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Interface com agências de publicidade, </w:t>
            </w:r>
            <w:r w:rsidR="002C7704" w:rsidRPr="002037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 fornecedores;</w:t>
            </w:r>
          </w:p>
          <w:p w:rsidR="00317BBC" w:rsidRPr="00203724" w:rsidRDefault="00317BBC" w:rsidP="00203724">
            <w:pPr>
              <w:pStyle w:val="PargrafodaLista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037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Pesquisa de mercado, detecção de nichos de mercados;</w:t>
            </w:r>
          </w:p>
          <w:p w:rsidR="00317BBC" w:rsidRPr="00203724" w:rsidRDefault="00317BBC" w:rsidP="00203724">
            <w:pPr>
              <w:pStyle w:val="PargrafodaLista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037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Desenvolvimento de Marketing de Relacionamento;</w:t>
            </w:r>
          </w:p>
          <w:p w:rsidR="00317BBC" w:rsidRPr="00203724" w:rsidRDefault="00317BBC" w:rsidP="00203724">
            <w:pPr>
              <w:pStyle w:val="PargrafodaLista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037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Organização de feiras e eventos;</w:t>
            </w:r>
          </w:p>
          <w:p w:rsidR="002C7704" w:rsidRPr="00317BBC" w:rsidRDefault="002C7704" w:rsidP="002C7704">
            <w:pPr>
              <w:pStyle w:val="PargrafodaLista"/>
              <w:spacing w:before="0" w:after="0" w:line="240" w:lineRule="auto"/>
              <w:ind w:left="3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17BBC" w:rsidRDefault="00317BBC" w:rsidP="00317BBC">
            <w:pPr>
              <w:spacing w:before="0"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</w:t>
            </w:r>
            <w:r w:rsidRPr="00317BB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endas</w:t>
            </w:r>
          </w:p>
          <w:p w:rsidR="00317BBC" w:rsidRPr="00317BBC" w:rsidRDefault="00317BBC" w:rsidP="00317BBC">
            <w:pPr>
              <w:pStyle w:val="PargrafodaLista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17BB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Suporte comercial aos Gerentes e Representantes;</w:t>
            </w:r>
          </w:p>
          <w:p w:rsidR="00317BBC" w:rsidRPr="00317BBC" w:rsidRDefault="00317BBC" w:rsidP="00317BBC">
            <w:pPr>
              <w:pStyle w:val="PargrafodaLista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17BB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Desenvolvimento de atividades nos processos de vendas;</w:t>
            </w:r>
          </w:p>
          <w:p w:rsidR="00317BBC" w:rsidRPr="00317BBC" w:rsidRDefault="00317BBC" w:rsidP="00317BBC">
            <w:pPr>
              <w:pStyle w:val="PargrafodaLista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17BB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Elaboração de programas de treinamento para vendedores;</w:t>
            </w:r>
          </w:p>
          <w:p w:rsidR="00317BBC" w:rsidRPr="00317BBC" w:rsidRDefault="00317BBC" w:rsidP="00317BBC">
            <w:pPr>
              <w:pStyle w:val="PargrafodaLista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17BB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Administração de Vendas;</w:t>
            </w:r>
          </w:p>
          <w:p w:rsidR="00317BBC" w:rsidRPr="00317BBC" w:rsidRDefault="00317BBC" w:rsidP="00317BBC">
            <w:pPr>
              <w:pStyle w:val="PargrafodaLista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17BB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Supervisão do cumprimento das políticas de vendas;</w:t>
            </w:r>
          </w:p>
          <w:p w:rsidR="00317BBC" w:rsidRPr="00317BBC" w:rsidRDefault="00317BBC" w:rsidP="00317BBC">
            <w:pPr>
              <w:pStyle w:val="PargrafodaLista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17BB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Elaboração e impl</w:t>
            </w:r>
            <w:r w:rsidR="002037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antação</w:t>
            </w:r>
            <w:r w:rsidRPr="00317BB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de relatórios gerenciais;</w:t>
            </w:r>
          </w:p>
          <w:p w:rsidR="00317BBC" w:rsidRPr="00317BBC" w:rsidRDefault="00317BBC" w:rsidP="00317BBC">
            <w:pPr>
              <w:pStyle w:val="PargrafodaLista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17BB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Atendimento ao cliente;</w:t>
            </w:r>
          </w:p>
          <w:p w:rsidR="00886970" w:rsidRPr="002C7704" w:rsidRDefault="00317BBC" w:rsidP="002C7704">
            <w:pPr>
              <w:pStyle w:val="PargrafodaLista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17BB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Pós-vendas</w:t>
            </w:r>
          </w:p>
        </w:tc>
      </w:tr>
      <w:tr w:rsidR="002C7704" w:rsidRPr="006622CE" w:rsidTr="003E3D4E">
        <w:tc>
          <w:tcPr>
            <w:tcW w:w="1759" w:type="dxa"/>
          </w:tcPr>
          <w:p w:rsidR="002C7704" w:rsidRPr="006622CE" w:rsidRDefault="002C7704" w:rsidP="003E3D4E">
            <w:pPr>
              <w:pStyle w:val="ttulo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GRADUÇÃO</w:t>
            </w:r>
          </w:p>
        </w:tc>
        <w:tc>
          <w:tcPr>
            <w:tcW w:w="450" w:type="dxa"/>
          </w:tcPr>
          <w:p w:rsidR="002C7704" w:rsidRPr="00317BBC" w:rsidRDefault="002C7704" w:rsidP="003E3D4E">
            <w:pPr>
              <w:pStyle w:val="ttulo2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Theme="minorEastAsia" w:cstheme="minorBidi"/>
                <w:b w:val="0"/>
                <w:bCs w:val="0"/>
                <w:caps w:val="0"/>
                <w:color w:val="000000" w:themeColor="text1"/>
                <w:sz w:val="24"/>
                <w:szCs w:val="24"/>
              </w:rPr>
              <w:t>:</w:t>
            </w:r>
            <w:sdt>
              <w:sdtPr>
                <w:rPr>
                  <w:rFonts w:eastAsiaTheme="minorEastAsia" w:cstheme="minorBidi"/>
                  <w:b w:val="0"/>
                  <w:bCs w:val="0"/>
                  <w:caps w:val="0"/>
                  <w:color w:val="000000" w:themeColor="text1"/>
                  <w:sz w:val="24"/>
                  <w:szCs w:val="24"/>
                </w:rPr>
                <w:id w:val="-476444362"/>
              </w:sdtPr>
              <w:sdtEndPr>
                <w:rPr>
                  <w:rFonts w:cstheme="majorBidi"/>
                  <w:b/>
                  <w:bCs/>
                  <w:caps/>
                </w:rPr>
              </w:sdtEndPr>
              <w:sdtContent>
                <w:sdt>
                  <w:sdtPr>
                    <w:rPr>
                      <w:rFonts w:eastAsiaTheme="minorEastAsia" w:cstheme="minorBidi"/>
                      <w:b w:val="0"/>
                      <w:bCs w:val="0"/>
                      <w:caps w:val="0"/>
                      <w:color w:val="000000" w:themeColor="text1"/>
                      <w:sz w:val="24"/>
                      <w:szCs w:val="24"/>
                    </w:rPr>
                    <w:id w:val="-1441977934"/>
                  </w:sdtPr>
                  <w:sdtEndPr>
                    <w:rPr>
                      <w:rFonts w:cstheme="majorBidi"/>
                      <w:b/>
                      <w:bCs/>
                      <w:caps/>
                    </w:rPr>
                  </w:sdtEndPr>
                  <w:sdtContent>
                    <w:sdt>
                      <w:sdtPr>
                        <w:rPr>
                          <w:rFonts w:eastAsiaTheme="minorEastAsia" w:cstheme="minorBidi"/>
                          <w:b w:val="0"/>
                          <w:bCs w:val="0"/>
                          <w:caps w:val="0"/>
                          <w:color w:val="000000" w:themeColor="text1"/>
                          <w:sz w:val="24"/>
                          <w:szCs w:val="24"/>
                        </w:rPr>
                        <w:id w:val="-604270791"/>
                        <w:showingPlcHdr/>
                      </w:sdtPr>
                      <w:sdtEndPr>
                        <w:rPr>
                          <w:rFonts w:eastAsiaTheme="majorEastAsia" w:cstheme="majorBidi"/>
                          <w:b/>
                          <w:bCs/>
                          <w:caps/>
                        </w:rPr>
                      </w:sdtEndPr>
                      <w:sdtContent/>
                    </w:sdt>
                  </w:sdtContent>
                </w:sdt>
              </w:sdtContent>
            </w:sdt>
          </w:p>
        </w:tc>
        <w:tc>
          <w:tcPr>
            <w:tcW w:w="759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83"/>
            </w:tblGrid>
            <w:tr w:rsidR="002C7704" w:rsidRPr="006622CE" w:rsidTr="003E3D4E">
              <w:tc>
                <w:tcPr>
                  <w:tcW w:w="7583" w:type="dxa"/>
                </w:tcPr>
                <w:p w:rsidR="002C7704" w:rsidRDefault="002C7704" w:rsidP="003E3D4E">
                  <w:pPr>
                    <w:spacing w:before="0" w:after="0" w:line="240" w:lineRule="auto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622CE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MARKETING </w:t>
                  </w:r>
                  <w:r w:rsidR="009F6458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–</w:t>
                  </w:r>
                  <w:proofErr w:type="spellStart"/>
                  <w:r w:rsidRPr="006622CE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F</w:t>
                  </w:r>
                  <w:r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aculdadeSumaré</w:t>
                  </w:r>
                  <w:proofErr w:type="spellEnd"/>
                  <w:r w:rsidR="00E60E01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–</w:t>
                  </w:r>
                  <w:r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SP</w:t>
                  </w:r>
                </w:p>
                <w:p w:rsidR="00B2017C" w:rsidRPr="00B2017C" w:rsidRDefault="00B2017C" w:rsidP="003E3D4E">
                  <w:pPr>
                    <w:spacing w:before="0" w:after="0" w:line="240" w:lineRule="auto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>Curso de Té</w:t>
                  </w:r>
                  <w:r w:rsidRPr="00B2017C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>cnico em transações imobi</w:t>
                  </w:r>
                  <w:r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>liá</w:t>
                  </w:r>
                  <w:r w:rsidRPr="00B2017C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rias </w:t>
                  </w:r>
                  <w:proofErr w:type="gramStart"/>
                  <w:r w:rsidRPr="00B2017C">
                    <w:rPr>
                      <w:rFonts w:asciiTheme="majorHAnsi" w:hAnsiTheme="majorHAnsi"/>
                      <w:bCs/>
                      <w:color w:val="000000" w:themeColor="text1"/>
                      <w:sz w:val="24"/>
                      <w:szCs w:val="24"/>
                    </w:rPr>
                    <w:t>( em</w:t>
                  </w:r>
                  <w:proofErr w:type="gramEnd"/>
                  <w:r w:rsidRPr="00B2017C">
                    <w:rPr>
                      <w:rFonts w:asciiTheme="majorHAnsi" w:hAnsiTheme="majorHAnsi"/>
                      <w:bCs/>
                      <w:color w:val="000000" w:themeColor="text1"/>
                      <w:sz w:val="24"/>
                      <w:szCs w:val="24"/>
                    </w:rPr>
                    <w:t xml:space="preserve"> andamento)</w:t>
                  </w:r>
                </w:p>
                <w:p w:rsidR="002C7704" w:rsidRPr="006622CE" w:rsidRDefault="002C7704" w:rsidP="003E3D4E">
                  <w:pPr>
                    <w:spacing w:before="0" w:after="0" w:line="240" w:lineRule="auto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2017C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</w:tbl>
          <w:p w:rsidR="002C7704" w:rsidRPr="006622CE" w:rsidRDefault="002C7704" w:rsidP="003E3D4E">
            <w:pPr>
              <w:spacing w:before="0"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4DFA" w:rsidRPr="002C7704" w:rsidTr="003E3D4E">
        <w:tc>
          <w:tcPr>
            <w:tcW w:w="1759" w:type="dxa"/>
          </w:tcPr>
          <w:p w:rsidR="00674DFA" w:rsidRDefault="00674DFA" w:rsidP="003E3D4E">
            <w:pPr>
              <w:pStyle w:val="ttulo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CURSOS EXTRA-CURRICULARES:</w:t>
            </w:r>
          </w:p>
        </w:tc>
        <w:tc>
          <w:tcPr>
            <w:tcW w:w="450" w:type="dxa"/>
          </w:tcPr>
          <w:p w:rsidR="00674DFA" w:rsidRDefault="00674DFA" w:rsidP="003E3D4E">
            <w:pPr>
              <w:pStyle w:val="ttulo2"/>
              <w:jc w:val="both"/>
              <w:rPr>
                <w:rFonts w:eastAsiaTheme="minorEastAsia" w:cstheme="minorBidi"/>
                <w:b w:val="0"/>
                <w:bCs w:val="0"/>
                <w:cap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598" w:type="dxa"/>
          </w:tcPr>
          <w:p w:rsidR="00203724" w:rsidRPr="00674DFA" w:rsidRDefault="00203724" w:rsidP="00203724">
            <w:pPr>
              <w:spacing w:before="0"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529F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Comunicação Integrada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- ESPM</w:t>
            </w:r>
          </w:p>
          <w:p w:rsidR="00203724" w:rsidRDefault="00203724" w:rsidP="00203724">
            <w:pPr>
              <w:spacing w:before="0"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529F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Atendimento do Cliente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- ESPM</w:t>
            </w:r>
          </w:p>
          <w:p w:rsidR="00203724" w:rsidRDefault="00203724" w:rsidP="00203724">
            <w:pPr>
              <w:spacing w:before="0"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529F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Serviços a cliente diferenciação a oferta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- ESPM</w:t>
            </w:r>
          </w:p>
          <w:p w:rsidR="00203724" w:rsidRDefault="00B529F8" w:rsidP="00203724">
            <w:pPr>
              <w:spacing w:before="0"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529F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Liderança</w:t>
            </w:r>
            <w:r w:rsidR="00203724" w:rsidRPr="00B529F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de equipe</w:t>
            </w:r>
            <w:r w:rsidR="002037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- ESPM</w:t>
            </w:r>
          </w:p>
          <w:p w:rsidR="00674DFA" w:rsidRPr="00203724" w:rsidRDefault="00203724" w:rsidP="002C7704">
            <w:pPr>
              <w:spacing w:before="0"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529F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Técnica de vendas</w:t>
            </w:r>
            <w:r w:rsidR="001F688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ESPM</w:t>
            </w:r>
          </w:p>
        </w:tc>
      </w:tr>
      <w:tr w:rsidR="002C7704" w:rsidRPr="002C7704" w:rsidTr="003E3D4E">
        <w:tc>
          <w:tcPr>
            <w:tcW w:w="1759" w:type="dxa"/>
          </w:tcPr>
          <w:p w:rsidR="002C7704" w:rsidRPr="006622CE" w:rsidRDefault="002C7704" w:rsidP="003E3D4E">
            <w:pPr>
              <w:pStyle w:val="ttulo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IDIOMAS:</w:t>
            </w:r>
          </w:p>
        </w:tc>
        <w:tc>
          <w:tcPr>
            <w:tcW w:w="450" w:type="dxa"/>
          </w:tcPr>
          <w:sdt>
            <w:sdtPr>
              <w:rPr>
                <w:rFonts w:eastAsiaTheme="minorEastAsia" w:cstheme="minorBidi"/>
                <w:b w:val="0"/>
                <w:bCs w:val="0"/>
                <w:caps w:val="0"/>
                <w:color w:val="000000" w:themeColor="text1"/>
                <w:sz w:val="24"/>
                <w:szCs w:val="24"/>
              </w:rPr>
              <w:id w:val="736282580"/>
            </w:sdtPr>
            <w:sdtEndPr>
              <w:rPr>
                <w:rFonts w:cstheme="majorBidi"/>
                <w:b/>
                <w:bCs/>
                <w:caps/>
              </w:rPr>
            </w:sdtEndPr>
            <w:sdtContent>
              <w:sdt>
                <w:sdtPr>
                  <w:rPr>
                    <w:rFonts w:eastAsiaTheme="minorEastAsia" w:cstheme="minorBidi"/>
                    <w:b w:val="0"/>
                    <w:bCs w:val="0"/>
                    <w:caps w:val="0"/>
                    <w:color w:val="000000" w:themeColor="text1"/>
                    <w:sz w:val="24"/>
                    <w:szCs w:val="24"/>
                  </w:rPr>
                  <w:id w:val="-2078502099"/>
                </w:sdtPr>
                <w:sdtEndPr>
                  <w:rPr>
                    <w:rFonts w:cstheme="majorBidi"/>
                    <w:b/>
                    <w:bCs/>
                    <w:caps/>
                  </w:rPr>
                </w:sdtEndPr>
                <w:sdtContent>
                  <w:sdt>
                    <w:sdtPr>
                      <w:rPr>
                        <w:rFonts w:eastAsiaTheme="minorEastAsia" w:cstheme="minorBidi"/>
                        <w:b w:val="0"/>
                        <w:bCs w:val="0"/>
                        <w:caps w:val="0"/>
                        <w:color w:val="000000" w:themeColor="text1"/>
                        <w:sz w:val="24"/>
                        <w:szCs w:val="24"/>
                      </w:rPr>
                      <w:id w:val="1991133520"/>
                      <w:showingPlcHdr/>
                    </w:sdtPr>
                    <w:sdtEndPr>
                      <w:rPr>
                        <w:rFonts w:eastAsiaTheme="majorEastAsia" w:cstheme="majorBidi"/>
                        <w:b/>
                        <w:bCs/>
                        <w:caps/>
                      </w:rPr>
                    </w:sdtEndPr>
                    <w:sdtContent>
                      <w:p w:rsidR="002C7704" w:rsidRPr="00317BBC" w:rsidRDefault="004E6E80" w:rsidP="003E3D4E">
                        <w:pPr>
                          <w:pStyle w:val="ttulo2"/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  <w:tc>
          <w:tcPr>
            <w:tcW w:w="759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83"/>
            </w:tblGrid>
            <w:tr w:rsidR="002C7704" w:rsidRPr="002C7704" w:rsidTr="003E3D4E">
              <w:tc>
                <w:tcPr>
                  <w:tcW w:w="7583" w:type="dxa"/>
                </w:tcPr>
                <w:p w:rsidR="002C7704" w:rsidRPr="002C7704" w:rsidRDefault="002C7704" w:rsidP="002C7704">
                  <w:pPr>
                    <w:spacing w:before="0" w:after="0" w:line="240" w:lineRule="auto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  <w:r w:rsidRPr="002C7704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Espanhol </w:t>
                  </w:r>
                  <w:r w:rsidRPr="002C7704">
                    <w:rPr>
                      <w:rFonts w:asciiTheme="majorHAnsi" w:hAnsiTheme="majorHAnsi"/>
                      <w:bCs/>
                      <w:color w:val="000000" w:themeColor="text1"/>
                      <w:sz w:val="24"/>
                      <w:szCs w:val="24"/>
                    </w:rPr>
                    <w:t>– Intermediário</w:t>
                  </w:r>
                  <w:r w:rsidRPr="002C7704">
                    <w:rPr>
                      <w:rFonts w:asciiTheme="majorHAnsi" w:hAnsiTheme="majorHAnsi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  <w:r w:rsidRPr="002C7704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>Inglês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24"/>
                      <w:szCs w:val="24"/>
                    </w:rPr>
                    <w:t xml:space="preserve"> - Básico</w:t>
                  </w:r>
                </w:p>
                <w:p w:rsidR="002C7704" w:rsidRDefault="002C7704" w:rsidP="003E3D4E">
                  <w:pPr>
                    <w:spacing w:before="0" w:after="0" w:line="240" w:lineRule="auto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</w:p>
                <w:p w:rsidR="008A20BA" w:rsidRDefault="008A20BA" w:rsidP="003E3D4E">
                  <w:pPr>
                    <w:spacing w:before="0" w:after="0" w:line="240" w:lineRule="auto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</w:p>
                <w:p w:rsidR="00B529F8" w:rsidRDefault="00B529F8" w:rsidP="003E3D4E">
                  <w:pPr>
                    <w:spacing w:before="0" w:after="0" w:line="240" w:lineRule="auto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</w:p>
                <w:p w:rsidR="00B529F8" w:rsidRPr="002C7704" w:rsidRDefault="00B529F8" w:rsidP="003E3D4E">
                  <w:pPr>
                    <w:spacing w:before="0" w:after="0" w:line="240" w:lineRule="auto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C7704" w:rsidRPr="002C7704" w:rsidRDefault="002C7704" w:rsidP="003E3D4E">
            <w:pPr>
              <w:spacing w:before="0"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C7704" w:rsidRPr="00844E5A" w:rsidTr="348B17BE">
        <w:tc>
          <w:tcPr>
            <w:tcW w:w="1759" w:type="dxa"/>
          </w:tcPr>
          <w:p w:rsidR="002C7704" w:rsidRPr="006622CE" w:rsidRDefault="002C7704" w:rsidP="002C7704">
            <w:pPr>
              <w:pStyle w:val="ttulo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INFORMÁTICA:</w:t>
            </w:r>
          </w:p>
        </w:tc>
        <w:tc>
          <w:tcPr>
            <w:tcW w:w="450" w:type="dxa"/>
          </w:tcPr>
          <w:sdt>
            <w:sdtPr>
              <w:rPr>
                <w:rFonts w:asciiTheme="majorHAnsi" w:eastAsiaTheme="minorEastAsia" w:hAnsiTheme="majorHAnsi"/>
                <w:b/>
                <w:bCs/>
                <w:caps/>
                <w:color w:val="000000" w:themeColor="text1"/>
                <w:sz w:val="24"/>
                <w:szCs w:val="24"/>
              </w:rPr>
              <w:id w:val="-1556087925"/>
            </w:sdtPr>
            <w:sdtEndPr>
              <w:rPr>
                <w:b w:val="0"/>
                <w:bCs w:val="0"/>
                <w:caps w:val="0"/>
              </w:rPr>
            </w:sdtEndPr>
            <w:sdtContent>
              <w:sdt>
                <w:sdtPr>
                  <w:rPr>
                    <w:rFonts w:asciiTheme="majorHAnsi" w:eastAsiaTheme="minorEastAsia" w:hAnsiTheme="majorHAnsi"/>
                    <w:b/>
                    <w:bCs/>
                    <w:caps/>
                    <w:color w:val="000000" w:themeColor="text1"/>
                    <w:sz w:val="24"/>
                    <w:szCs w:val="24"/>
                  </w:rPr>
                  <w:id w:val="2093359302"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sdt>
                    <w:sdtPr>
                      <w:rPr>
                        <w:rFonts w:asciiTheme="majorHAnsi" w:eastAsiaTheme="minorEastAsia" w:hAnsiTheme="majorHAnsi"/>
                        <w:b/>
                        <w:bCs/>
                        <w:caps/>
                        <w:color w:val="000000" w:themeColor="text1"/>
                        <w:sz w:val="24"/>
                        <w:szCs w:val="24"/>
                      </w:rPr>
                      <w:id w:val="-1950921679"/>
                      <w:showingPlcHdr/>
                    </w:sdtPr>
                    <w:sdtEndPr>
                      <w:rPr>
                        <w:rFonts w:eastAsiaTheme="minorHAnsi"/>
                        <w:b w:val="0"/>
                        <w:bCs w:val="0"/>
                        <w:caps w:val="0"/>
                      </w:rPr>
                    </w:sdtEndPr>
                    <w:sdtContent>
                      <w:p w:rsidR="002C7704" w:rsidRPr="006622CE" w:rsidRDefault="004E6E80" w:rsidP="002C7704">
                        <w:pPr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  <w:tc>
          <w:tcPr>
            <w:tcW w:w="7598" w:type="dxa"/>
          </w:tcPr>
          <w:p w:rsidR="002C7704" w:rsidRPr="009F6458" w:rsidRDefault="00E967FE" w:rsidP="00E967FE">
            <w:pPr>
              <w:spacing w:before="0"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9F6458">
              <w:rPr>
                <w:rFonts w:asciiTheme="majorHAnsi" w:hAnsiTheme="majorHAnsi"/>
                <w:bCs/>
                <w:color w:val="000000" w:themeColor="text1"/>
                <w:sz w:val="24"/>
                <w:szCs w:val="24"/>
                <w:lang w:val="en-US"/>
              </w:rPr>
              <w:t>Pacote Office + Photoshop</w:t>
            </w:r>
            <w:r w:rsidRPr="009F6458">
              <w:rPr>
                <w:rFonts w:asciiTheme="majorHAnsi" w:hAnsiTheme="majorHAnsi"/>
                <w:bCs/>
                <w:color w:val="000000" w:themeColor="text1"/>
                <w:sz w:val="24"/>
                <w:szCs w:val="24"/>
                <w:lang w:val="en-US"/>
              </w:rPr>
              <w:br/>
            </w:r>
            <w:r w:rsidRPr="009F6458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Windows / Linux</w:t>
            </w:r>
          </w:p>
          <w:p w:rsidR="00E967FE" w:rsidRPr="00844E5A" w:rsidRDefault="00E967FE" w:rsidP="00B529F8">
            <w:pPr>
              <w:spacing w:before="0"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9F6458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SAP, ERP</w:t>
            </w:r>
          </w:p>
        </w:tc>
      </w:tr>
      <w:tr w:rsidR="006622CE" w:rsidRPr="006622CE" w:rsidTr="348B17BE">
        <w:tc>
          <w:tcPr>
            <w:tcW w:w="1759" w:type="dxa"/>
          </w:tcPr>
          <w:p w:rsidR="00886970" w:rsidRPr="006622CE" w:rsidRDefault="000302D8">
            <w:pPr>
              <w:pStyle w:val="ttulo1"/>
              <w:rPr>
                <w:color w:val="000000" w:themeColor="text1"/>
                <w:sz w:val="24"/>
                <w:szCs w:val="24"/>
              </w:rPr>
            </w:pPr>
            <w:r w:rsidRPr="006622CE">
              <w:rPr>
                <w:color w:val="000000" w:themeColor="text1"/>
                <w:sz w:val="24"/>
                <w:szCs w:val="24"/>
              </w:rPr>
              <w:t>Experiência</w:t>
            </w:r>
            <w:r w:rsidR="002C7704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0" w:type="dxa"/>
          </w:tcPr>
          <w:p w:rsidR="00886970" w:rsidRPr="006622CE" w:rsidRDefault="0088697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598" w:type="dxa"/>
          </w:tcPr>
          <w:p w:rsidR="00844E5A" w:rsidRPr="006622CE" w:rsidRDefault="00844E5A" w:rsidP="00844E5A">
            <w:pPr>
              <w:spacing w:before="0" w:after="0" w:line="240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Gerente</w:t>
            </w:r>
            <w:r w:rsidRPr="006622CE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622CE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Hora do lanche</w:t>
            </w:r>
          </w:p>
          <w:p w:rsidR="00844E5A" w:rsidRDefault="00844E5A" w:rsidP="00844E5A">
            <w:pPr>
              <w:spacing w:before="0"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09</w:t>
            </w:r>
            <w:r w:rsidRPr="006622C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/2016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à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atual (Lanchonete escolar)</w:t>
            </w:r>
          </w:p>
          <w:p w:rsidR="00844E5A" w:rsidRPr="00844E5A" w:rsidRDefault="00844E5A" w:rsidP="00844E5A">
            <w:pPr>
              <w:spacing w:before="0"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83"/>
            </w:tblGrid>
            <w:tr w:rsidR="006622CE" w:rsidRPr="006622CE" w:rsidTr="348B17BE">
              <w:tc>
                <w:tcPr>
                  <w:tcW w:w="7583" w:type="dxa"/>
                </w:tcPr>
                <w:p w:rsidR="00975171" w:rsidRPr="006622CE" w:rsidRDefault="00674DFA" w:rsidP="006622CE">
                  <w:pPr>
                    <w:spacing w:before="0" w:after="0" w:line="240" w:lineRule="auto"/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>Assistente</w:t>
                  </w:r>
                  <w:r w:rsidR="348B17BE" w:rsidRPr="006622CE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de Marketing </w:t>
                  </w:r>
                  <w:r w:rsidR="348B17BE" w:rsidRPr="006622CE">
                    <w:rPr>
                      <w:rFonts w:asciiTheme="majorHAnsi" w:hAnsiTheme="majorHAnsi"/>
                      <w:bCs/>
                      <w:color w:val="000000" w:themeColor="text1"/>
                      <w:sz w:val="24"/>
                      <w:szCs w:val="24"/>
                    </w:rPr>
                    <w:t>– Recordação Digi</w:t>
                  </w:r>
                  <w:r w:rsidR="006622CE" w:rsidRPr="006622CE">
                    <w:rPr>
                      <w:rFonts w:asciiTheme="majorHAnsi" w:hAnsiTheme="majorHAnsi"/>
                      <w:bCs/>
                      <w:color w:val="000000" w:themeColor="text1"/>
                      <w:sz w:val="24"/>
                      <w:szCs w:val="24"/>
                    </w:rPr>
                    <w:t>t</w:t>
                  </w:r>
                  <w:r w:rsidR="348B17BE" w:rsidRPr="006622CE">
                    <w:rPr>
                      <w:rFonts w:asciiTheme="majorHAnsi" w:hAnsiTheme="majorHAnsi"/>
                      <w:bCs/>
                      <w:color w:val="000000" w:themeColor="text1"/>
                      <w:sz w:val="24"/>
                      <w:szCs w:val="24"/>
                    </w:rPr>
                    <w:t>al</w:t>
                  </w:r>
                  <w:r w:rsidR="00844E5A">
                    <w:rPr>
                      <w:rFonts w:asciiTheme="majorHAnsi" w:hAnsiTheme="majorHAnsi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622CE" w:rsidRPr="006622CE">
                    <w:rPr>
                      <w:rFonts w:asciiTheme="majorHAnsi" w:hAnsiTheme="majorHAnsi"/>
                      <w:bCs/>
                      <w:color w:val="000000" w:themeColor="text1"/>
                      <w:sz w:val="24"/>
                      <w:szCs w:val="24"/>
                    </w:rPr>
                    <w:t>Ltda</w:t>
                  </w:r>
                </w:p>
                <w:p w:rsidR="00975171" w:rsidRPr="006622CE" w:rsidRDefault="348B17BE" w:rsidP="006622CE">
                  <w:pPr>
                    <w:spacing w:before="0" w:after="0" w:line="240" w:lineRule="auto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  <w:r w:rsidRPr="006622CE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>03/2013 - 05/2016</w:t>
                  </w:r>
                  <w:r w:rsidR="001F6884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 xml:space="preserve"> (Loja de Comunicação visual)</w:t>
                  </w:r>
                </w:p>
                <w:p w:rsidR="00975171" w:rsidRPr="006622CE" w:rsidRDefault="00975171" w:rsidP="006622CE">
                  <w:pPr>
                    <w:spacing w:before="0" w:after="0" w:line="240" w:lineRule="auto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</w:p>
                <w:p w:rsidR="348B17BE" w:rsidRPr="006622CE" w:rsidRDefault="348B17BE" w:rsidP="006622CE">
                  <w:pPr>
                    <w:spacing w:before="0" w:after="0" w:line="240" w:lineRule="auto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  <w:r w:rsidRPr="006622CE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Consultora de </w:t>
                  </w:r>
                  <w:r w:rsidR="002C7704" w:rsidRPr="006622CE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>Negócios</w:t>
                  </w:r>
                  <w:r w:rsidR="006622CE" w:rsidRPr="006622CE">
                    <w:rPr>
                      <w:rFonts w:asciiTheme="majorHAnsi" w:hAnsiTheme="majorHAnsi"/>
                      <w:bCs/>
                      <w:color w:val="000000" w:themeColor="text1"/>
                      <w:sz w:val="24"/>
                      <w:szCs w:val="24"/>
                    </w:rPr>
                    <w:t xml:space="preserve">- </w:t>
                  </w:r>
                  <w:r w:rsidRPr="006622CE">
                    <w:rPr>
                      <w:rFonts w:asciiTheme="majorHAnsi" w:eastAsia="Cambria" w:hAnsiTheme="majorHAnsi" w:cs="Cambria"/>
                      <w:color w:val="000000" w:themeColor="text1"/>
                      <w:sz w:val="24"/>
                      <w:szCs w:val="24"/>
                    </w:rPr>
                    <w:t>S.S.F Leite Comércio de Maquinas Ltda</w:t>
                  </w:r>
                </w:p>
                <w:p w:rsidR="00975171" w:rsidRPr="006622CE" w:rsidRDefault="348B17BE" w:rsidP="006622CE">
                  <w:pPr>
                    <w:spacing w:before="0" w:after="0" w:line="240" w:lineRule="auto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  <w:r w:rsidRPr="006622CE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>06/2012 - 03/2013</w:t>
                  </w:r>
                  <w:r w:rsidR="001F6884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 xml:space="preserve"> (Assessoria para microempreendedor)</w:t>
                  </w:r>
                </w:p>
                <w:p w:rsidR="00975171" w:rsidRPr="006622CE" w:rsidRDefault="00975171" w:rsidP="006622CE">
                  <w:pPr>
                    <w:spacing w:before="0" w:after="0" w:line="240" w:lineRule="auto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</w:p>
                <w:p w:rsidR="00975171" w:rsidRPr="006622CE" w:rsidRDefault="006622CE" w:rsidP="006622CE">
                  <w:pPr>
                    <w:spacing w:before="0" w:after="0" w:line="240" w:lineRule="auto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Supervisora de Atendimento e Vendas </w:t>
                  </w:r>
                  <w:r w:rsidRPr="006622CE">
                    <w:rPr>
                      <w:rFonts w:asciiTheme="majorHAnsi" w:hAnsiTheme="majorHAnsi"/>
                      <w:bCs/>
                      <w:color w:val="000000" w:themeColor="text1"/>
                      <w:sz w:val="24"/>
                      <w:szCs w:val="24"/>
                    </w:rPr>
                    <w:t>- Web Informática S/A</w:t>
                  </w:r>
                </w:p>
                <w:p w:rsidR="00975171" w:rsidRPr="006622CE" w:rsidRDefault="006622CE" w:rsidP="006622CE">
                  <w:pPr>
                    <w:spacing w:before="0" w:after="0" w:line="240" w:lineRule="auto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>11/2010</w:t>
                  </w:r>
                  <w:r w:rsidR="348B17BE" w:rsidRPr="006622CE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>05</w:t>
                  </w:r>
                  <w:r w:rsidR="348B17BE" w:rsidRPr="006622CE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>/201</w:t>
                  </w:r>
                  <w: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  <w:p w:rsidR="00975171" w:rsidRPr="006622CE" w:rsidRDefault="00975171" w:rsidP="006622CE">
                  <w:pPr>
                    <w:spacing w:before="0" w:after="0" w:line="240" w:lineRule="auto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</w:p>
                <w:p w:rsidR="00975171" w:rsidRPr="006622CE" w:rsidRDefault="006622CE" w:rsidP="006622CE">
                  <w:pPr>
                    <w:spacing w:before="0" w:after="0" w:line="240" w:lineRule="auto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Representante de Atendimento e Vendas </w:t>
                  </w:r>
                  <w:r w:rsidRPr="006622CE">
                    <w:rPr>
                      <w:rFonts w:asciiTheme="majorHAnsi" w:hAnsiTheme="majorHAnsi"/>
                      <w:bCs/>
                      <w:color w:val="000000" w:themeColor="text1"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Pr="006622CE">
                    <w:rPr>
                      <w:rFonts w:asciiTheme="majorHAnsi" w:hAnsiTheme="majorHAnsi"/>
                      <w:bCs/>
                      <w:color w:val="000000" w:themeColor="text1"/>
                      <w:sz w:val="24"/>
                      <w:szCs w:val="24"/>
                    </w:rPr>
                    <w:t>Sitel</w:t>
                  </w:r>
                  <w:proofErr w:type="spellEnd"/>
                  <w:r w:rsidRPr="006622CE">
                    <w:rPr>
                      <w:rFonts w:asciiTheme="majorHAnsi" w:hAnsiTheme="majorHAnsi"/>
                      <w:bCs/>
                      <w:color w:val="000000" w:themeColor="text1"/>
                      <w:sz w:val="24"/>
                      <w:szCs w:val="24"/>
                    </w:rPr>
                    <w:t xml:space="preserve"> do Brasil Ltda</w:t>
                  </w:r>
                </w:p>
                <w:p w:rsidR="00975171" w:rsidRPr="006622CE" w:rsidRDefault="006622CE" w:rsidP="006622CE">
                  <w:pPr>
                    <w:spacing w:before="0" w:after="0" w:line="240" w:lineRule="auto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>09/2006 – 11/2010</w:t>
                  </w:r>
                </w:p>
                <w:p w:rsidR="006622CE" w:rsidRDefault="006622CE" w:rsidP="006622CE">
                  <w:pPr>
                    <w:spacing w:before="0" w:after="0" w:line="240" w:lineRule="auto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</w:p>
                <w:p w:rsidR="006622CE" w:rsidRPr="006622CE" w:rsidRDefault="006622CE" w:rsidP="006622CE">
                  <w:pPr>
                    <w:spacing w:before="0" w:after="0" w:line="240" w:lineRule="auto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Assistente </w:t>
                  </w:r>
                  <w:r w:rsidRPr="00E60E01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>de Supervisão</w:t>
                  </w:r>
                  <w:r w:rsidRPr="006622CE">
                    <w:rPr>
                      <w:rFonts w:asciiTheme="majorHAnsi" w:hAnsiTheme="majorHAnsi"/>
                      <w:bCs/>
                      <w:color w:val="000000" w:themeColor="text1"/>
                      <w:sz w:val="24"/>
                      <w:szCs w:val="24"/>
                    </w:rPr>
                    <w:t xml:space="preserve"> – Informe Pesquisas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24"/>
                      <w:szCs w:val="24"/>
                    </w:rPr>
                    <w:t xml:space="preserve"> S/A</w:t>
                  </w:r>
                </w:p>
                <w:p w:rsidR="006622CE" w:rsidRDefault="006622CE" w:rsidP="006622CE">
                  <w:pPr>
                    <w:spacing w:before="0" w:after="0" w:line="240" w:lineRule="auto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>03/2005–09/2005</w:t>
                  </w:r>
                  <w:r w:rsidR="001F6884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 xml:space="preserve"> (Qualidade editorial Editora </w:t>
                  </w:r>
                  <w:proofErr w:type="gramStart"/>
                  <w:r w:rsidR="001F6884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>Abril</w:t>
                  </w:r>
                  <w:proofErr w:type="gramEnd"/>
                  <w:r w:rsidR="001F6884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E60E01" w:rsidRDefault="00E60E01" w:rsidP="006622CE">
                  <w:pPr>
                    <w:spacing w:before="0" w:after="0" w:line="240" w:lineRule="auto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</w:p>
                <w:p w:rsidR="00E60E01" w:rsidRPr="006622CE" w:rsidRDefault="00E60E01" w:rsidP="006622CE">
                  <w:pPr>
                    <w:spacing w:before="0" w:after="0" w:line="240" w:lineRule="auto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  <w:r w:rsidRPr="00E60E01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Recrutadora</w:t>
                  </w:r>
                  <w:r w:rsidR="001F6884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/Entrevistadora</w:t>
                  </w:r>
                  <w: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>DataMarket</w:t>
                  </w:r>
                  <w:proofErr w:type="spellEnd"/>
                  <w: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 xml:space="preserve"> Inteligência de Mercado Ltda</w:t>
                  </w:r>
                </w:p>
                <w:p w:rsidR="00975171" w:rsidRPr="006622CE" w:rsidRDefault="00E60E01" w:rsidP="006622CE">
                  <w:pPr>
                    <w:spacing w:before="0" w:after="0" w:line="240" w:lineRule="auto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>05/2003 – 03/2005</w:t>
                  </w:r>
                  <w:r w:rsidR="001F6884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 xml:space="preserve"> (Pesquisas de marketing médico farmacêutico)</w:t>
                  </w:r>
                </w:p>
              </w:tc>
            </w:tr>
          </w:tbl>
          <w:p w:rsidR="00886970" w:rsidRPr="006622CE" w:rsidRDefault="00886970" w:rsidP="006622CE">
            <w:pPr>
              <w:spacing w:before="0"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317BBC" w:rsidRPr="006622CE" w:rsidTr="348B17BE">
        <w:tc>
          <w:tcPr>
            <w:tcW w:w="1759" w:type="dxa"/>
          </w:tcPr>
          <w:p w:rsidR="00975171" w:rsidRPr="006622CE" w:rsidRDefault="00975171">
            <w:pPr>
              <w:pStyle w:val="ttulo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975171" w:rsidRPr="006622CE" w:rsidRDefault="009751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598" w:type="dxa"/>
          </w:tcPr>
          <w:p w:rsidR="00975171" w:rsidRPr="006622CE" w:rsidRDefault="00975171" w:rsidP="006622CE">
            <w:pPr>
              <w:spacing w:before="0"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886970" w:rsidRPr="006622CE" w:rsidRDefault="00886970" w:rsidP="00317BBC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886970" w:rsidRPr="006622CE" w:rsidSect="00975171">
      <w:footerReference w:type="default" r:id="rId13"/>
      <w:footerReference w:type="first" r:id="rId14"/>
      <w:pgSz w:w="11907" w:h="16839" w:code="9"/>
      <w:pgMar w:top="180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E80" w:rsidRDefault="004E6E80">
      <w:pPr>
        <w:spacing w:before="0" w:after="0" w:line="240" w:lineRule="auto"/>
      </w:pPr>
      <w:r>
        <w:separator/>
      </w:r>
    </w:p>
  </w:endnote>
  <w:endnote w:type="continuationSeparator" w:id="0">
    <w:p w:rsidR="004E6E80" w:rsidRDefault="004E6E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970" w:rsidRDefault="00B529F8">
    <w:pPr>
      <w:pStyle w:val="rodap"/>
    </w:pPr>
    <w:r>
      <w:t xml:space="preserve">Luciana </w:t>
    </w:r>
    <w:proofErr w:type="spellStart"/>
    <w:r>
      <w:t>Barbelladi</w:t>
    </w:r>
    <w:proofErr w:type="spellEnd"/>
    <w:r>
      <w:t xml:space="preserve"> Vincenzo </w:t>
    </w:r>
    <w:proofErr w:type="spellStart"/>
    <w:r>
      <w:t>Nuccini</w:t>
    </w:r>
    <w:proofErr w:type="spellEnd"/>
    <w:r>
      <w:t xml:space="preserve"> Pires – 11 94600-6919 / 11 4564-5694 – </w:t>
    </w:r>
    <w:r w:rsidRPr="00B529F8">
      <w:t>lunuccini@gmail.com</w:t>
    </w:r>
    <w:r>
      <w:t xml:space="preserve">                       página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9F8" w:rsidRDefault="00B529F8" w:rsidP="00B529F8">
    <w:pPr>
      <w:pStyle w:val="rodap"/>
    </w:pPr>
    <w:r>
      <w:t xml:space="preserve">Luciana </w:t>
    </w:r>
    <w:proofErr w:type="spellStart"/>
    <w:r>
      <w:t>Barbelladi</w:t>
    </w:r>
    <w:proofErr w:type="spellEnd"/>
    <w:r>
      <w:t xml:space="preserve"> Vincenzo </w:t>
    </w:r>
    <w:proofErr w:type="spellStart"/>
    <w:r>
      <w:t>Nuccini</w:t>
    </w:r>
    <w:proofErr w:type="spellEnd"/>
    <w:r>
      <w:t xml:space="preserve"> Pires – 11 94600-6919 / 11 4564-5694 – </w:t>
    </w:r>
    <w:r w:rsidRPr="00B529F8">
      <w:t>lunuccini@gmail.com</w:t>
    </w:r>
    <w:r>
      <w:t xml:space="preserve">                       página </w:t>
    </w:r>
    <w:r w:rsidR="008A20BA">
      <w:t>1</w:t>
    </w:r>
    <w:r>
      <w:t>/2</w:t>
    </w:r>
  </w:p>
  <w:p w:rsidR="00612DA6" w:rsidRPr="00B529F8" w:rsidRDefault="00612DA6" w:rsidP="00B529F8">
    <w:pPr>
      <w:pStyle w:val="Rodap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E80" w:rsidRDefault="004E6E80">
      <w:pPr>
        <w:spacing w:before="0" w:after="0" w:line="240" w:lineRule="auto"/>
      </w:pPr>
      <w:r>
        <w:separator/>
      </w:r>
    </w:p>
  </w:footnote>
  <w:footnote w:type="continuationSeparator" w:id="0">
    <w:p w:rsidR="004E6E80" w:rsidRDefault="004E6E8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DEE"/>
    <w:multiLevelType w:val="hybridMultilevel"/>
    <w:tmpl w:val="F53EE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D77"/>
    <w:multiLevelType w:val="multilevel"/>
    <w:tmpl w:val="C242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175A6"/>
    <w:multiLevelType w:val="hybridMultilevel"/>
    <w:tmpl w:val="FD80BE90"/>
    <w:lvl w:ilvl="0" w:tplc="241CC0EA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B5707"/>
    <w:multiLevelType w:val="hybridMultilevel"/>
    <w:tmpl w:val="BD7604F4"/>
    <w:lvl w:ilvl="0" w:tplc="241CC0EA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8E746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64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44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CF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C5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A9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AA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EF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E1C8A"/>
    <w:multiLevelType w:val="hybridMultilevel"/>
    <w:tmpl w:val="382E8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C53CD"/>
    <w:multiLevelType w:val="hybridMultilevel"/>
    <w:tmpl w:val="3336FDAA"/>
    <w:lvl w:ilvl="0" w:tplc="F4AE5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46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64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44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CF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C5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A9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AA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EF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A6"/>
    <w:rsid w:val="000302D8"/>
    <w:rsid w:val="000635C1"/>
    <w:rsid w:val="000B4A25"/>
    <w:rsid w:val="00112306"/>
    <w:rsid w:val="001670D2"/>
    <w:rsid w:val="001F6884"/>
    <w:rsid w:val="00203724"/>
    <w:rsid w:val="002C7704"/>
    <w:rsid w:val="00317BBC"/>
    <w:rsid w:val="003F4AE1"/>
    <w:rsid w:val="004308EB"/>
    <w:rsid w:val="00493E78"/>
    <w:rsid w:val="004B7B2E"/>
    <w:rsid w:val="004E6E80"/>
    <w:rsid w:val="00535CCD"/>
    <w:rsid w:val="00594AE1"/>
    <w:rsid w:val="005A18CE"/>
    <w:rsid w:val="00612DA6"/>
    <w:rsid w:val="006622CE"/>
    <w:rsid w:val="00674DFA"/>
    <w:rsid w:val="0077601E"/>
    <w:rsid w:val="00821D6B"/>
    <w:rsid w:val="00844E5A"/>
    <w:rsid w:val="00886970"/>
    <w:rsid w:val="008A20BA"/>
    <w:rsid w:val="00930666"/>
    <w:rsid w:val="00956174"/>
    <w:rsid w:val="00964689"/>
    <w:rsid w:val="00975171"/>
    <w:rsid w:val="009E1E63"/>
    <w:rsid w:val="009E7FF4"/>
    <w:rsid w:val="009F6458"/>
    <w:rsid w:val="00A1552A"/>
    <w:rsid w:val="00A44E54"/>
    <w:rsid w:val="00A91BF9"/>
    <w:rsid w:val="00B14ECB"/>
    <w:rsid w:val="00B2017C"/>
    <w:rsid w:val="00B529F8"/>
    <w:rsid w:val="00C40D75"/>
    <w:rsid w:val="00D00DB4"/>
    <w:rsid w:val="00DF203C"/>
    <w:rsid w:val="00E60E01"/>
    <w:rsid w:val="00E967FE"/>
    <w:rsid w:val="00F168E8"/>
    <w:rsid w:val="00F531ED"/>
    <w:rsid w:val="00F64727"/>
    <w:rsid w:val="00FA244F"/>
    <w:rsid w:val="348B1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en-US" w:bidi="he-IL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DA6"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unhideWhenUsed/>
    <w:qFormat/>
    <w:rsid w:val="00612DA6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ttulo2">
    <w:name w:val="título 2"/>
    <w:basedOn w:val="Normal"/>
    <w:next w:val="Normal"/>
    <w:link w:val="Cardettulo2"/>
    <w:uiPriority w:val="1"/>
    <w:unhideWhenUsed/>
    <w:qFormat/>
    <w:rsid w:val="00612DA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rsid w:val="00612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rsid w:val="00612D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rsid w:val="00612D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rsid w:val="00612D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rsid w:val="00612D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rsid w:val="00612D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rsid w:val="00612D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"/>
    <w:unhideWhenUsed/>
    <w:rsid w:val="00612DA6"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"/>
    <w:rsid w:val="00612DA6"/>
    <w:rPr>
      <w:kern w:val="20"/>
    </w:rPr>
  </w:style>
  <w:style w:type="paragraph" w:customStyle="1" w:styleId="rodap">
    <w:name w:val="rodapé"/>
    <w:basedOn w:val="Normal"/>
    <w:link w:val="Carderodap"/>
    <w:uiPriority w:val="2"/>
    <w:unhideWhenUsed/>
    <w:rsid w:val="00612DA6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2"/>
    <w:rsid w:val="00612DA6"/>
    <w:rPr>
      <w:kern w:val="20"/>
    </w:rPr>
  </w:style>
  <w:style w:type="paragraph" w:customStyle="1" w:styleId="Textodocurrculo">
    <w:name w:val="Texto do currículo"/>
    <w:basedOn w:val="Normal"/>
    <w:qFormat/>
    <w:rsid w:val="00612DA6"/>
    <w:pPr>
      <w:spacing w:after="40"/>
      <w:ind w:right="1440"/>
    </w:pPr>
  </w:style>
  <w:style w:type="character" w:customStyle="1" w:styleId="Textodoespaoreservado">
    <w:name w:val="Texto do espaço reservado"/>
    <w:basedOn w:val="Fontepargpadro"/>
    <w:uiPriority w:val="99"/>
    <w:semiHidden/>
    <w:rsid w:val="00612DA6"/>
    <w:rPr>
      <w:color w:val="808080"/>
    </w:rPr>
  </w:style>
  <w:style w:type="table" w:customStyle="1" w:styleId="Gradedatabela">
    <w:name w:val="Grade da tabela"/>
    <w:basedOn w:val="Tabelanormal"/>
    <w:uiPriority w:val="59"/>
    <w:rsid w:val="0061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1"/>
    <w:rsid w:val="00612DA6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Cardettulo2">
    <w:name w:val="Car de título 2"/>
    <w:basedOn w:val="Fontepargpadro"/>
    <w:link w:val="ttulo2"/>
    <w:uiPriority w:val="1"/>
    <w:rsid w:val="00612DA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Cardettulo3">
    <w:name w:val="Car de título 3"/>
    <w:basedOn w:val="Fontepargpadro"/>
    <w:link w:val="ttulo3"/>
    <w:uiPriority w:val="9"/>
    <w:rsid w:val="00612DA6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Cardettulo4">
    <w:name w:val="Car de título 4"/>
    <w:basedOn w:val="Fontepargpadro"/>
    <w:link w:val="ttulo4"/>
    <w:uiPriority w:val="9"/>
    <w:semiHidden/>
    <w:rsid w:val="00612DA6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sid w:val="00612DA6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sid w:val="00612DA6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sid w:val="00612DA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sid w:val="00612DA6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sid w:val="00612DA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currculo">
    <w:name w:val="Tabela do currículo"/>
    <w:basedOn w:val="Tabelanormal"/>
    <w:uiPriority w:val="99"/>
    <w:rsid w:val="00612DA6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dacarta">
    <w:name w:val="Tabela da carta"/>
    <w:basedOn w:val="Tabelanormal"/>
    <w:uiPriority w:val="99"/>
    <w:rsid w:val="00612DA6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"/>
    <w:next w:val="Normal"/>
    <w:link w:val="DataChar"/>
    <w:uiPriority w:val="8"/>
    <w:qFormat/>
    <w:rsid w:val="00612DA6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aChar">
    <w:name w:val="Data Char"/>
    <w:basedOn w:val="Fontepargpadro"/>
    <w:link w:val="Data"/>
    <w:uiPriority w:val="8"/>
    <w:rsid w:val="00612DA6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rio1">
    <w:name w:val="Destinatário1"/>
    <w:basedOn w:val="Normal"/>
    <w:uiPriority w:val="8"/>
    <w:unhideWhenUsed/>
    <w:qFormat/>
    <w:rsid w:val="00612DA6"/>
    <w:pPr>
      <w:spacing w:after="40"/>
    </w:pPr>
    <w:rPr>
      <w:b/>
      <w:bCs/>
    </w:rPr>
  </w:style>
  <w:style w:type="paragraph" w:styleId="Saudao">
    <w:name w:val="Salutation"/>
    <w:basedOn w:val="Normal"/>
    <w:next w:val="Normal"/>
    <w:link w:val="SaudaoChar"/>
    <w:uiPriority w:val="8"/>
    <w:unhideWhenUsed/>
    <w:qFormat/>
    <w:rsid w:val="00612DA6"/>
    <w:pPr>
      <w:spacing w:before="720"/>
    </w:pPr>
  </w:style>
  <w:style w:type="character" w:customStyle="1" w:styleId="SaudaoChar">
    <w:name w:val="Saudação Char"/>
    <w:basedOn w:val="Fontepargpadro"/>
    <w:link w:val="Saudao"/>
    <w:uiPriority w:val="8"/>
    <w:rsid w:val="00612DA6"/>
    <w:rPr>
      <w:kern w:val="20"/>
    </w:rPr>
  </w:style>
  <w:style w:type="paragraph" w:styleId="Encerramento">
    <w:name w:val="Closing"/>
    <w:basedOn w:val="Normal"/>
    <w:link w:val="EncerramentoChar"/>
    <w:uiPriority w:val="8"/>
    <w:unhideWhenUsed/>
    <w:qFormat/>
    <w:rsid w:val="00612DA6"/>
    <w:pPr>
      <w:spacing w:before="480"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8"/>
    <w:rsid w:val="00612DA6"/>
    <w:rPr>
      <w:kern w:val="20"/>
    </w:rPr>
  </w:style>
  <w:style w:type="paragraph" w:styleId="Assinatura">
    <w:name w:val="Signature"/>
    <w:basedOn w:val="Normal"/>
    <w:link w:val="AssinaturaChar"/>
    <w:uiPriority w:val="8"/>
    <w:unhideWhenUsed/>
    <w:qFormat/>
    <w:rsid w:val="00612DA6"/>
    <w:pPr>
      <w:spacing w:after="480"/>
    </w:pPr>
    <w:rPr>
      <w:b/>
      <w:bCs/>
    </w:rPr>
  </w:style>
  <w:style w:type="character" w:customStyle="1" w:styleId="AssinaturaChar">
    <w:name w:val="Assinatura Char"/>
    <w:basedOn w:val="Fontepargpadro"/>
    <w:link w:val="Assinatura"/>
    <w:uiPriority w:val="8"/>
    <w:rsid w:val="00612DA6"/>
    <w:rPr>
      <w:b/>
      <w:bCs/>
      <w:kern w:val="20"/>
    </w:rPr>
  </w:style>
  <w:style w:type="character" w:styleId="nfase">
    <w:name w:val="Emphasis"/>
    <w:basedOn w:val="Fontepargpadro"/>
    <w:uiPriority w:val="2"/>
    <w:unhideWhenUsed/>
    <w:qFormat/>
    <w:rsid w:val="00612DA6"/>
    <w:rPr>
      <w:color w:val="7E97AD" w:themeColor="accent1"/>
    </w:rPr>
  </w:style>
  <w:style w:type="paragraph" w:customStyle="1" w:styleId="Informaesdocontato">
    <w:name w:val="Informações do contato"/>
    <w:basedOn w:val="Normal"/>
    <w:uiPriority w:val="2"/>
    <w:qFormat/>
    <w:rsid w:val="00612DA6"/>
    <w:pPr>
      <w:spacing w:after="0" w:line="240" w:lineRule="auto"/>
      <w:jc w:val="right"/>
    </w:pPr>
    <w:rPr>
      <w:sz w:val="18"/>
    </w:rPr>
  </w:style>
  <w:style w:type="paragraph" w:customStyle="1" w:styleId="Nome">
    <w:name w:val="Nome"/>
    <w:basedOn w:val="Normal"/>
    <w:next w:val="Normal"/>
    <w:uiPriority w:val="1"/>
    <w:qFormat/>
    <w:rsid w:val="00612DA6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xtodoEspaoReservado0">
    <w:name w:val="Placeholder Text"/>
    <w:basedOn w:val="Fontepargpadro"/>
    <w:uiPriority w:val="99"/>
    <w:semiHidden/>
    <w:rsid w:val="00612DA6"/>
    <w:rPr>
      <w:color w:val="808080"/>
    </w:rPr>
  </w:style>
  <w:style w:type="character" w:customStyle="1" w:styleId="nfase1">
    <w:name w:val="Ênfase1"/>
    <w:basedOn w:val="Fontepargpadro"/>
    <w:uiPriority w:val="2"/>
    <w:unhideWhenUsed/>
    <w:qFormat/>
    <w:rsid w:val="00612DA6"/>
    <w:rPr>
      <w:color w:val="7E97AD" w:themeColor="accent1"/>
    </w:rPr>
  </w:style>
  <w:style w:type="paragraph" w:customStyle="1" w:styleId="Data1">
    <w:name w:val="Data1"/>
    <w:basedOn w:val="Normal"/>
    <w:next w:val="Normal"/>
    <w:link w:val="Cardedata"/>
    <w:uiPriority w:val="8"/>
    <w:qFormat/>
    <w:rsid w:val="00612DA6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Cardedata">
    <w:name w:val="Car de data"/>
    <w:basedOn w:val="Fontepargpadro"/>
    <w:link w:val="Data1"/>
    <w:uiPriority w:val="8"/>
    <w:rsid w:val="00612DA6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Saudao1">
    <w:name w:val="Saudação1"/>
    <w:basedOn w:val="Normal"/>
    <w:next w:val="Normal"/>
    <w:link w:val="Cardesaudao"/>
    <w:uiPriority w:val="8"/>
    <w:unhideWhenUsed/>
    <w:qFormat/>
    <w:rsid w:val="00612DA6"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8"/>
    <w:rsid w:val="00612DA6"/>
    <w:rPr>
      <w:kern w:val="20"/>
    </w:rPr>
  </w:style>
  <w:style w:type="paragraph" w:customStyle="1" w:styleId="Encerramento1">
    <w:name w:val="Encerramento1"/>
    <w:basedOn w:val="Normal"/>
    <w:link w:val="Cardeencerramento"/>
    <w:uiPriority w:val="8"/>
    <w:unhideWhenUsed/>
    <w:qFormat/>
    <w:rsid w:val="00612DA6"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8"/>
    <w:rsid w:val="00612DA6"/>
    <w:rPr>
      <w:kern w:val="20"/>
    </w:rPr>
  </w:style>
  <w:style w:type="paragraph" w:customStyle="1" w:styleId="Assinatura1">
    <w:name w:val="Assinatura1"/>
    <w:basedOn w:val="Normal"/>
    <w:link w:val="Cardeassinatura"/>
    <w:uiPriority w:val="8"/>
    <w:unhideWhenUsed/>
    <w:qFormat/>
    <w:rsid w:val="00612DA6"/>
    <w:pPr>
      <w:spacing w:after="480"/>
    </w:pPr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8"/>
    <w:rsid w:val="00612DA6"/>
    <w:rPr>
      <w:b/>
      <w:bCs/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D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DA6"/>
    <w:rPr>
      <w:rFonts w:ascii="Tahoma" w:hAnsi="Tahoma" w:cs="Tahoma"/>
      <w:kern w:val="20"/>
      <w:sz w:val="16"/>
      <w:szCs w:val="16"/>
    </w:rPr>
  </w:style>
  <w:style w:type="paragraph" w:styleId="Cabealho0">
    <w:name w:val="header"/>
    <w:basedOn w:val="Normal"/>
    <w:link w:val="CabealhoChar"/>
    <w:uiPriority w:val="2"/>
    <w:unhideWhenUsed/>
    <w:rsid w:val="00612DA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2"/>
    <w:rsid w:val="00612DA6"/>
    <w:rPr>
      <w:kern w:val="20"/>
    </w:rPr>
  </w:style>
  <w:style w:type="paragraph" w:styleId="Rodap0">
    <w:name w:val="footer"/>
    <w:basedOn w:val="Normal"/>
    <w:link w:val="RodapChar"/>
    <w:uiPriority w:val="2"/>
    <w:unhideWhenUsed/>
    <w:rsid w:val="00612DA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2"/>
    <w:rsid w:val="00612DA6"/>
    <w:rPr>
      <w:kern w:val="20"/>
    </w:rPr>
  </w:style>
  <w:style w:type="table" w:styleId="Tabelacomgrade">
    <w:name w:val="Table Grid"/>
    <w:basedOn w:val="Tabelanormal"/>
    <w:uiPriority w:val="59"/>
    <w:rsid w:val="0097517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4AE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22CE"/>
    <w:rPr>
      <w:color w:val="646464" w:themeColor="hyperlink"/>
      <w:u w:val="single"/>
    </w:rPr>
  </w:style>
  <w:style w:type="character" w:customStyle="1" w:styleId="label">
    <w:name w:val="label"/>
    <w:basedOn w:val="Fontepargpadro"/>
    <w:rsid w:val="002C7704"/>
  </w:style>
  <w:style w:type="character" w:customStyle="1" w:styleId="apple-converted-space">
    <w:name w:val="apple-converted-space"/>
    <w:basedOn w:val="Fontepargpadro"/>
    <w:rsid w:val="002C7704"/>
  </w:style>
  <w:style w:type="character" w:customStyle="1" w:styleId="text">
    <w:name w:val="text"/>
    <w:basedOn w:val="Fontepargpadro"/>
    <w:rsid w:val="002C7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4590CF-2CCD-4786-8197-66F70853F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65D4E9F5-CBB4-4C1F-A4F2-850A74E812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C628D94-B555-4ADB-8B42-603B99768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455D63C-B493-4C47-9A19-A46B9C89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2018-03-06T14:00:00Z</dcterms:created>
  <dcterms:modified xsi:type="dcterms:W3CDTF">2018-03-06T14:00:00Z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