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951"/>
        <w:gridCol w:w="5245"/>
        <w:gridCol w:w="567"/>
        <w:gridCol w:w="2918"/>
      </w:tblGrid>
      <w:tr w:rsidR="008A589E" w:rsidTr="006917D8">
        <w:tc>
          <w:tcPr>
            <w:tcW w:w="195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03579" w:rsidRDefault="00D03579" w:rsidP="00DC716E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i/>
                <w:noProof/>
                <w:sz w:val="34"/>
                <w:szCs w:val="3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114935</wp:posOffset>
                  </wp:positionV>
                  <wp:extent cx="1095375" cy="1095375"/>
                  <wp:effectExtent l="19050" t="19050" r="28575" b="2857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5519_994360197272948_198100551859544835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 w="12700" cmpd="tri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3579" w:rsidRDefault="00D03579" w:rsidP="00D03579">
            <w:pPr>
              <w:pStyle w:val="Ttulo"/>
              <w:rPr>
                <w:sz w:val="28"/>
                <w:szCs w:val="28"/>
              </w:rPr>
            </w:pPr>
            <w:r w:rsidRPr="008A589E">
              <w:rPr>
                <w:rFonts w:ascii="Calibri" w:hAnsi="Calibri"/>
                <w:i/>
                <w:sz w:val="34"/>
                <w:szCs w:val="34"/>
              </w:rPr>
              <w:t>Marina Camargo Vitorino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3579" w:rsidRDefault="00D03579" w:rsidP="00DC716E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03579" w:rsidRPr="00A5330B" w:rsidRDefault="00D03579" w:rsidP="00D03579">
            <w:pPr>
              <w:pStyle w:val="Ttulo"/>
              <w:jc w:val="left"/>
              <w:rPr>
                <w:rFonts w:ascii="Calibri" w:hAnsi="Calibri"/>
                <w:i/>
                <w:sz w:val="34"/>
                <w:szCs w:val="34"/>
              </w:rPr>
            </w:pPr>
          </w:p>
        </w:tc>
      </w:tr>
      <w:tr w:rsidR="00740ABF" w:rsidTr="006917D8">
        <w:tc>
          <w:tcPr>
            <w:tcW w:w="1951" w:type="dxa"/>
            <w:vMerge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:rsidR="00D03579" w:rsidRDefault="00D03579" w:rsidP="006A5B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3579" w:rsidRDefault="003D4574" w:rsidP="00D03579">
            <w:pPr>
              <w:pStyle w:val="Ttulo"/>
              <w:tabs>
                <w:tab w:val="center" w:pos="3521"/>
                <w:tab w:val="left" w:pos="5565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  <w:r w:rsidR="006B3A28"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a</w:t>
            </w:r>
            <w:r w:rsidR="00D03579" w:rsidRPr="00A5330B">
              <w:rPr>
                <w:rFonts w:ascii="Calibri" w:hAnsi="Calibri"/>
                <w:i/>
                <w:iCs/>
                <w:sz w:val="22"/>
                <w:szCs w:val="22"/>
              </w:rPr>
              <w:t>nos – Solteira</w:t>
            </w:r>
          </w:p>
          <w:p w:rsidR="00D03579" w:rsidRPr="006C3CA1" w:rsidRDefault="00D03579" w:rsidP="006A5B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579" w:rsidRDefault="00D03579" w:rsidP="006A5BF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79" w:rsidRPr="00235D30" w:rsidRDefault="00D03579" w:rsidP="00D03579">
            <w:pPr>
              <w:rPr>
                <w:sz w:val="28"/>
                <w:szCs w:val="28"/>
              </w:rPr>
            </w:pPr>
          </w:p>
        </w:tc>
      </w:tr>
      <w:tr w:rsidR="008A589E" w:rsidTr="006917D8">
        <w:tc>
          <w:tcPr>
            <w:tcW w:w="1951" w:type="dxa"/>
            <w:vMerge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:rsidR="00D03579" w:rsidRDefault="00D03579" w:rsidP="006A5B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4574" w:rsidRDefault="00D03579" w:rsidP="003D457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35D30">
              <w:rPr>
                <w:rFonts w:ascii="Calibri" w:hAnsi="Calibri"/>
                <w:i/>
                <w:sz w:val="22"/>
                <w:szCs w:val="22"/>
              </w:rPr>
              <w:t>Rua:</w:t>
            </w:r>
            <w:proofErr w:type="gramStart"/>
            <w:r w:rsidRPr="00235D30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gramEnd"/>
            <w:r w:rsidR="003D4574">
              <w:rPr>
                <w:rFonts w:ascii="Calibri" w:hAnsi="Calibri"/>
                <w:i/>
                <w:sz w:val="22"/>
                <w:szCs w:val="22"/>
              </w:rPr>
              <w:t>Farid Miguel Haddad</w:t>
            </w:r>
            <w:r w:rsidRPr="00235D30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3D4574">
              <w:rPr>
                <w:rFonts w:ascii="Calibri" w:hAnsi="Calibri"/>
                <w:i/>
                <w:sz w:val="22"/>
                <w:szCs w:val="22"/>
              </w:rPr>
              <w:t xml:space="preserve">235, Bloco 4 – Apto 34 </w:t>
            </w:r>
          </w:p>
          <w:p w:rsidR="008A589E" w:rsidRPr="003D4574" w:rsidRDefault="003D4574" w:rsidP="003D457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Jd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 Santa Tereza – São Paulo – SP</w:t>
            </w:r>
            <w:r w:rsidR="005874C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- </w:t>
            </w:r>
            <w:r w:rsidR="008A589E" w:rsidRPr="00235D30">
              <w:rPr>
                <w:rFonts w:ascii="Calibri" w:hAnsi="Calibri"/>
                <w:i/>
                <w:sz w:val="22"/>
                <w:szCs w:val="22"/>
              </w:rPr>
              <w:t xml:space="preserve">CEP: </w:t>
            </w:r>
            <w:r w:rsidR="006C3CA1" w:rsidRPr="00235D30">
              <w:rPr>
                <w:rFonts w:ascii="Calibri" w:hAnsi="Calibri"/>
                <w:i/>
                <w:sz w:val="22"/>
                <w:szCs w:val="22"/>
              </w:rPr>
              <w:t>0419</w:t>
            </w:r>
            <w:r>
              <w:rPr>
                <w:rFonts w:ascii="Calibri" w:hAnsi="Calibri"/>
                <w:i/>
                <w:sz w:val="22"/>
                <w:szCs w:val="22"/>
              </w:rPr>
              <w:t>0</w:t>
            </w:r>
            <w:r w:rsidR="006C3CA1" w:rsidRPr="00235D30">
              <w:rPr>
                <w:rFonts w:ascii="Calibri" w:hAnsi="Calibri"/>
                <w:i/>
                <w:sz w:val="22"/>
                <w:szCs w:val="22"/>
              </w:rPr>
              <w:t>-0</w:t>
            </w:r>
            <w:r>
              <w:rPr>
                <w:rFonts w:ascii="Calibri" w:hAnsi="Calibri"/>
                <w:i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579" w:rsidRDefault="00D03579" w:rsidP="00D0357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i/>
                <w:noProof/>
                <w:sz w:val="34"/>
                <w:szCs w:val="34"/>
                <w:lang w:eastAsia="pt-BR"/>
              </w:rPr>
              <w:drawing>
                <wp:inline distT="0" distB="0" distL="0" distR="0">
                  <wp:extent cx="200025" cy="3143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79" w:rsidRPr="00235D30" w:rsidRDefault="00D03579" w:rsidP="00D03579">
            <w:pPr>
              <w:rPr>
                <w:sz w:val="28"/>
                <w:szCs w:val="28"/>
              </w:rPr>
            </w:pPr>
            <w:r w:rsidRPr="00235D30">
              <w:rPr>
                <w:rFonts w:asciiTheme="minorHAnsi" w:hAnsiTheme="minorHAnsi" w:cs="Arial"/>
                <w:iCs/>
                <w:sz w:val="22"/>
                <w:szCs w:val="22"/>
              </w:rPr>
              <w:t>(11) 99607-8163</w:t>
            </w:r>
          </w:p>
        </w:tc>
      </w:tr>
      <w:tr w:rsidR="008A589E" w:rsidTr="006917D8">
        <w:trPr>
          <w:trHeight w:val="430"/>
        </w:trPr>
        <w:tc>
          <w:tcPr>
            <w:tcW w:w="1951" w:type="dxa"/>
            <w:vMerge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:rsidR="00D03579" w:rsidRDefault="00D03579" w:rsidP="006A5B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03579" w:rsidRPr="00235D30" w:rsidRDefault="008A589E" w:rsidP="008A589E">
            <w:pPr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235D30">
              <w:rPr>
                <w:rFonts w:asciiTheme="minorHAnsi" w:hAnsiTheme="minorHAnsi"/>
                <w:b/>
                <w:i/>
                <w:color w:val="E36C0A" w:themeColor="accent6" w:themeShade="BF"/>
                <w:sz w:val="30"/>
                <w:szCs w:val="30"/>
              </w:rPr>
              <w:t xml:space="preserve">Área </w:t>
            </w:r>
            <w:r w:rsidR="005874C0">
              <w:rPr>
                <w:rFonts w:asciiTheme="minorHAnsi" w:hAnsiTheme="minorHAnsi"/>
                <w:b/>
                <w:i/>
                <w:color w:val="E36C0A" w:themeColor="accent6" w:themeShade="BF"/>
                <w:sz w:val="30"/>
                <w:szCs w:val="30"/>
              </w:rPr>
              <w:t>P</w:t>
            </w:r>
            <w:r w:rsidRPr="00235D30">
              <w:rPr>
                <w:rFonts w:asciiTheme="minorHAnsi" w:hAnsiTheme="minorHAnsi"/>
                <w:b/>
                <w:i/>
                <w:color w:val="E36C0A" w:themeColor="accent6" w:themeShade="BF"/>
                <w:sz w:val="30"/>
                <w:szCs w:val="30"/>
              </w:rPr>
              <w:t>retendida: Comercial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03579" w:rsidRDefault="00D03579" w:rsidP="00D03579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i/>
                <w:noProof/>
                <w:sz w:val="34"/>
                <w:szCs w:val="34"/>
                <w:lang w:eastAsia="pt-BR"/>
              </w:rPr>
              <w:drawing>
                <wp:inline distT="0" distB="0" distL="0" distR="0">
                  <wp:extent cx="285750" cy="2095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03579" w:rsidRPr="00235D30" w:rsidRDefault="00B76ED8" w:rsidP="006A5BF3">
            <w:pPr>
              <w:rPr>
                <w:b/>
                <w:sz w:val="28"/>
                <w:szCs w:val="28"/>
              </w:rPr>
            </w:pPr>
            <w:hyperlink r:id="rId9" w:history="1">
              <w:r w:rsidR="00D03579" w:rsidRPr="00235D30">
                <w:rPr>
                  <w:rStyle w:val="Hyperlink"/>
                  <w:rFonts w:asciiTheme="minorHAnsi" w:hAnsiTheme="minorHAnsi" w:cs="Arial"/>
                  <w:b/>
                  <w:color w:val="548DD4" w:themeColor="text2" w:themeTint="99"/>
                  <w:sz w:val="22"/>
                  <w:szCs w:val="22"/>
                </w:rPr>
                <w:t>marinacvitorino@gmail.com</w:t>
              </w:r>
            </w:hyperlink>
          </w:p>
        </w:tc>
      </w:tr>
    </w:tbl>
    <w:p w:rsidR="00790022" w:rsidRPr="006C3CA1" w:rsidRDefault="00790022" w:rsidP="00DC716E">
      <w:pPr>
        <w:rPr>
          <w:sz w:val="16"/>
          <w:szCs w:val="16"/>
        </w:rPr>
      </w:pPr>
    </w:p>
    <w:tbl>
      <w:tblPr>
        <w:tblStyle w:val="Tabelacomgrade"/>
        <w:tblW w:w="107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1"/>
        <w:gridCol w:w="236"/>
        <w:gridCol w:w="334"/>
        <w:gridCol w:w="5044"/>
      </w:tblGrid>
      <w:tr w:rsidR="00222109" w:rsidRPr="00E96377" w:rsidTr="006917D8">
        <w:trPr>
          <w:trHeight w:val="12319"/>
        </w:trPr>
        <w:tc>
          <w:tcPr>
            <w:tcW w:w="5101" w:type="dxa"/>
          </w:tcPr>
          <w:p w:rsidR="006B3A28" w:rsidRDefault="00222109" w:rsidP="006B3A28">
            <w:pPr>
              <w:tabs>
                <w:tab w:val="left" w:pos="3315"/>
              </w:tabs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6C262E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Resumo das </w:t>
            </w:r>
            <w:r w:rsidR="005874C0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Atividades</w:t>
            </w:r>
          </w:p>
          <w:p w:rsidR="006B3A28" w:rsidRDefault="006B3A28" w:rsidP="006B3A28">
            <w:pPr>
              <w:pStyle w:val="Ttulo"/>
              <w:jc w:val="left"/>
              <w:rPr>
                <w:rFonts w:ascii="Calibri" w:hAnsi="Calibri"/>
                <w:bCs w:val="0"/>
                <w:i/>
                <w:iCs/>
                <w:sz w:val="22"/>
                <w:szCs w:val="22"/>
              </w:rPr>
            </w:pPr>
          </w:p>
          <w:p w:rsidR="006B3A28" w:rsidRPr="00E96377" w:rsidRDefault="006B3A28" w:rsidP="006B3A28">
            <w:pPr>
              <w:pStyle w:val="Ttulo"/>
              <w:jc w:val="left"/>
              <w:rPr>
                <w:rFonts w:ascii="Calibri" w:hAnsi="Calibri"/>
                <w:bCs w:val="0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Set</w:t>
            </w:r>
            <w:proofErr w:type="gramStart"/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2018 – Dez 2018: </w:t>
            </w:r>
            <w:r w:rsidR="002D0658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SNS Produtos Infantis </w:t>
            </w:r>
            <w:proofErr w:type="spellStart"/>
            <w:r w:rsidR="002D0658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Eireli</w:t>
            </w:r>
            <w:proofErr w:type="spellEnd"/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EPP </w:t>
            </w:r>
            <w:r w:rsidR="002D0658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Temporário </w:t>
            </w:r>
          </w:p>
          <w:p w:rsidR="006B3A28" w:rsidRPr="00F515CA" w:rsidRDefault="006B3A28" w:rsidP="006B3A28">
            <w:pPr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6B3A28" w:rsidRPr="00E96377" w:rsidRDefault="006B3A28" w:rsidP="006B3A28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Empresa no ramo de distribuição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de produtos</w:t>
            </w:r>
            <w:r w:rsidR="002D0658">
              <w:rPr>
                <w:rFonts w:ascii="Calibri" w:hAnsi="Calibri"/>
                <w:i/>
                <w:iCs/>
                <w:sz w:val="22"/>
                <w:szCs w:val="22"/>
              </w:rPr>
              <w:t xml:space="preserve"> para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puericultura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: Assistente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Comercial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:rsidR="006B3A28" w:rsidRPr="007241AC" w:rsidRDefault="006B3A28" w:rsidP="006B3A28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515CA" w:rsidRDefault="006B3A28" w:rsidP="00E30232">
            <w:pPr>
              <w:pStyle w:val="Ttulo"/>
              <w:jc w:val="left"/>
              <w:rPr>
                <w:rFonts w:ascii="Calibri" w:hAnsi="Calibri"/>
                <w:bCs w:val="0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Jan 2015 – Set 2018</w:t>
            </w:r>
            <w:r w:rsidR="005874C0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:</w:t>
            </w:r>
            <w:proofErr w:type="gramStart"/>
            <w:r w:rsidR="00E30232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</w:t>
            </w:r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End"/>
            <w:r w:rsidR="005874C0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Grupo </w:t>
            </w:r>
            <w:proofErr w:type="spellStart"/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Lumha</w:t>
            </w:r>
            <w:proofErr w:type="spellEnd"/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Ind. Com. Imp</w:t>
            </w:r>
            <w:r w:rsidR="005874C0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.</w:t>
            </w:r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e</w:t>
            </w:r>
          </w:p>
          <w:p w:rsidR="00222109" w:rsidRPr="00E96377" w:rsidRDefault="00222109" w:rsidP="00E30232">
            <w:pPr>
              <w:pStyle w:val="Ttulo"/>
              <w:jc w:val="left"/>
              <w:rPr>
                <w:rFonts w:ascii="Calibri" w:hAnsi="Calibri"/>
                <w:bCs w:val="0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Exportação d</w:t>
            </w:r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e Polímeros em Geral </w:t>
            </w:r>
            <w:proofErr w:type="spellStart"/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>Ltda</w:t>
            </w:r>
            <w:proofErr w:type="spellEnd"/>
            <w:r w:rsidR="00F515CA">
              <w:rPr>
                <w:rFonts w:ascii="Calibri" w:hAnsi="Calibri"/>
                <w:bCs w:val="0"/>
                <w:i/>
                <w:iCs/>
                <w:sz w:val="22"/>
                <w:szCs w:val="22"/>
              </w:rPr>
              <w:t xml:space="preserve"> - EPP</w:t>
            </w:r>
          </w:p>
          <w:p w:rsidR="00F515CA" w:rsidRPr="00F515CA" w:rsidRDefault="00F515CA" w:rsidP="006A5BF3">
            <w:pPr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Empresa no ramo de fabricação de produtos ortopédicos</w:t>
            </w:r>
            <w:r w:rsidR="005874C0">
              <w:rPr>
                <w:rFonts w:ascii="Calibri" w:hAnsi="Calibri"/>
                <w:i/>
                <w:iCs/>
                <w:sz w:val="22"/>
                <w:szCs w:val="22"/>
              </w:rPr>
              <w:t xml:space="preserve"> e plásticos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: Assistente Administrativo</w:t>
            </w:r>
            <w:r w:rsidR="005874C0">
              <w:rPr>
                <w:rFonts w:ascii="Calibri" w:hAnsi="Calibri"/>
                <w:i/>
                <w:iCs/>
                <w:sz w:val="22"/>
                <w:szCs w:val="22"/>
              </w:rPr>
              <w:t xml:space="preserve"> I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:rsidR="00222109" w:rsidRPr="00740ABF" w:rsidRDefault="00222109" w:rsidP="006A5BF3">
            <w:p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Responsável pelo departamento comercial no seguimento hospitalar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, a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tendimento a clientes de todo Brasil, visitas comerciais na região de São Paulo, elaboração de propostas,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experiência em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licitações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e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técnicas de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negociação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e pós-venda.</w:t>
            </w:r>
          </w:p>
          <w:p w:rsidR="00222109" w:rsidRPr="00E96377" w:rsidRDefault="00222109" w:rsidP="006A5BF3">
            <w:pPr>
              <w:ind w:left="360"/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Conhecim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entos das rotinas de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logística, habilidade na tratativa com transportadores e outros portadores</w:t>
            </w:r>
            <w:r w:rsidR="00740ABF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:rsidR="006B3A28" w:rsidRDefault="006B3A28" w:rsidP="00E30232">
            <w:pPr>
              <w:pStyle w:val="Ttulo2"/>
              <w:tabs>
                <w:tab w:val="clear" w:pos="576"/>
              </w:tabs>
              <w:ind w:left="0" w:firstLine="0"/>
              <w:jc w:val="left"/>
              <w:rPr>
                <w:rFonts w:ascii="Verdana" w:hAnsi="Verdana"/>
                <w:b w:val="0"/>
                <w:bCs w:val="0"/>
                <w:i/>
                <w:sz w:val="36"/>
                <w:szCs w:val="36"/>
              </w:rPr>
            </w:pPr>
          </w:p>
          <w:p w:rsidR="00F515CA" w:rsidRPr="00F515CA" w:rsidRDefault="00F515CA" w:rsidP="00E30232">
            <w:pPr>
              <w:pStyle w:val="Ttulo2"/>
              <w:tabs>
                <w:tab w:val="clear" w:pos="576"/>
              </w:tabs>
              <w:ind w:left="0" w:firstLine="0"/>
              <w:jc w:val="left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Set 2013 – Jul</w:t>
            </w:r>
            <w:r w:rsidR="005874C0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.</w:t>
            </w:r>
            <w:r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2014 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222109"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Business </w:t>
            </w:r>
            <w:proofErr w:type="gramStart"/>
            <w:r w:rsidR="00222109"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To</w:t>
            </w:r>
            <w:proofErr w:type="gramEnd"/>
            <w:r w:rsidR="00222109"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Group </w:t>
            </w:r>
            <w:proofErr w:type="spellStart"/>
            <w:r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Promoções</w:t>
            </w:r>
            <w:proofErr w:type="spellEnd"/>
            <w:r w:rsidRPr="00F515C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  <w:p w:rsidR="00222109" w:rsidRPr="00E96377" w:rsidRDefault="00F515CA" w:rsidP="00E30232">
            <w:pPr>
              <w:pStyle w:val="Ttulo2"/>
              <w:tabs>
                <w:tab w:val="clear" w:pos="576"/>
              </w:tabs>
              <w:ind w:left="0"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de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Eventos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Ltda</w:t>
            </w:r>
            <w:proofErr w:type="spellEnd"/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bCs/>
                <w:i/>
                <w:iCs/>
                <w:sz w:val="12"/>
                <w:szCs w:val="12"/>
              </w:rPr>
            </w:pPr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Vendas de seminários corporativos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para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diversos seguimentos como jurídico, recursos humanos, dano moral, pleitos, gestão de negócios entre outros.  Elaboração de proposta, negociação, follow-up e pós-vendas.</w:t>
            </w:r>
          </w:p>
          <w:p w:rsidR="00222109" w:rsidRPr="00740ABF" w:rsidRDefault="00222109" w:rsidP="006A5BF3">
            <w:pPr>
              <w:jc w:val="both"/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:rsidR="00F515CA" w:rsidRPr="00F515CA" w:rsidRDefault="00222109" w:rsidP="00F515CA">
            <w:pPr>
              <w:pStyle w:val="Ttulo2"/>
              <w:tabs>
                <w:tab w:val="clear" w:pos="576"/>
              </w:tabs>
              <w:ind w:left="0"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515CA">
              <w:rPr>
                <w:rFonts w:ascii="Calibri" w:hAnsi="Calibri" w:cs="Calibri"/>
                <w:i/>
                <w:sz w:val="22"/>
                <w:szCs w:val="22"/>
              </w:rPr>
              <w:t>Set 2010</w:t>
            </w:r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– Ab</w:t>
            </w:r>
            <w:r w:rsidR="005874C0">
              <w:rPr>
                <w:rFonts w:ascii="Calibri" w:hAnsi="Calibri" w:cs="Calibri"/>
                <w:i/>
                <w:sz w:val="22"/>
                <w:szCs w:val="22"/>
              </w:rPr>
              <w:t>r.</w:t>
            </w:r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2013</w:t>
            </w:r>
            <w:proofErr w:type="gramStart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>Panambra</w:t>
            </w:r>
            <w:proofErr w:type="spellEnd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roofErr w:type="spellStart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>Zwick</w:t>
            </w:r>
            <w:proofErr w:type="spellEnd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roofErr w:type="spellStart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>Comécio</w:t>
            </w:r>
            <w:proofErr w:type="spellEnd"/>
            <w:r w:rsidR="00F515CA" w:rsidRPr="00F515CA">
              <w:rPr>
                <w:rFonts w:ascii="Calibri" w:hAnsi="Calibri" w:cs="Calibri"/>
                <w:i/>
                <w:sz w:val="22"/>
                <w:szCs w:val="22"/>
              </w:rPr>
              <w:t xml:space="preserve"> de </w:t>
            </w:r>
          </w:p>
          <w:p w:rsidR="00222109" w:rsidRPr="00E96377" w:rsidRDefault="00F515CA" w:rsidP="006A5BF3">
            <w:pPr>
              <w:pStyle w:val="Ttulo2"/>
              <w:tabs>
                <w:tab w:val="clear" w:pos="576"/>
              </w:tabs>
              <w:ind w:left="0" w:firstLine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Maquinas e Equipamentos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Ltda</w:t>
            </w:r>
            <w:proofErr w:type="spellEnd"/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bCs/>
                <w:i/>
                <w:iCs/>
                <w:sz w:val="12"/>
                <w:szCs w:val="12"/>
              </w:rPr>
            </w:pPr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Atuação no departamento comercial com a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tendimento a clientes do seguimento do controle de qualidade, das indústrias montadoras, metalúrgicas, est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amparias, plásticas, entre outro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s. </w:t>
            </w:r>
          </w:p>
          <w:p w:rsidR="00222109" w:rsidRPr="00740ABF" w:rsidRDefault="00222109" w:rsidP="006A5BF3">
            <w:pPr>
              <w:pStyle w:val="WW-Default"/>
              <w:jc w:val="both"/>
              <w:rPr>
                <w:rFonts w:ascii="Calibri" w:hAnsi="Calibri" w:cs="Calibri"/>
                <w:b/>
                <w:bCs/>
                <w:i/>
                <w:color w:val="auto"/>
                <w:sz w:val="36"/>
                <w:szCs w:val="36"/>
              </w:rPr>
            </w:pPr>
          </w:p>
          <w:p w:rsidR="00222109" w:rsidRPr="00E96377" w:rsidRDefault="00F515CA" w:rsidP="00F515CA">
            <w:pPr>
              <w:pStyle w:val="WW-Default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Out 2009 – Mai 2010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222109" w:rsidRPr="00E9637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Panambra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222109" w:rsidRPr="00E9637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Técnica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Importação</w:t>
            </w:r>
            <w:r w:rsidR="00222109" w:rsidRPr="00E9637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Exportação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Ltda</w:t>
            </w:r>
            <w:proofErr w:type="spellEnd"/>
          </w:p>
          <w:p w:rsidR="00222109" w:rsidRPr="00E96377" w:rsidRDefault="00222109" w:rsidP="006A5BF3">
            <w:pPr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F515CA" w:rsidRDefault="00222109" w:rsidP="006A5BF3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Coordenação</w:t>
            </w:r>
            <w:proofErr w:type="gramStart"/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F515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gramEnd"/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de </w:t>
            </w:r>
            <w:r w:rsidR="00F515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departamento </w:t>
            </w:r>
            <w:r w:rsidR="00F515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de </w:t>
            </w:r>
            <w:r w:rsidR="00F515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>distribuição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F515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por </w:t>
            </w:r>
          </w:p>
          <w:p w:rsidR="00222109" w:rsidRPr="00E96377" w:rsidRDefault="00222109" w:rsidP="00D6015F">
            <w:pPr>
              <w:jc w:val="both"/>
              <w:rPr>
                <w:i/>
              </w:rPr>
            </w:pPr>
            <w:proofErr w:type="gramStart"/>
            <w:r>
              <w:rPr>
                <w:rFonts w:ascii="Calibri" w:hAnsi="Calibri"/>
                <w:i/>
                <w:iCs/>
                <w:sz w:val="22"/>
                <w:szCs w:val="22"/>
              </w:rPr>
              <w:t>6</w:t>
            </w:r>
            <w:proofErr w:type="gram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meses,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Apoio ao desenvolvimento de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estratégia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de vendas, controle de estoque,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planejamento de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22109" w:rsidRPr="00A5330B" w:rsidRDefault="00222109" w:rsidP="006A5BF3">
            <w:pPr>
              <w:pStyle w:val="WW-Default"/>
              <w:tabs>
                <w:tab w:val="left" w:pos="2985"/>
              </w:tabs>
              <w:rPr>
                <w:rFonts w:ascii="Calibri" w:hAnsi="Calibri" w:cs="Calibri"/>
                <w:b/>
                <w:bCs/>
                <w:i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222109" w:rsidRPr="00A5330B" w:rsidRDefault="00222109" w:rsidP="006A5BF3">
            <w:pPr>
              <w:pStyle w:val="WW-Default"/>
              <w:tabs>
                <w:tab w:val="left" w:pos="2985"/>
              </w:tabs>
              <w:rPr>
                <w:rFonts w:ascii="Calibri" w:hAnsi="Calibri" w:cs="Calibri"/>
                <w:b/>
                <w:bCs/>
                <w:i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5044" w:type="dxa"/>
          </w:tcPr>
          <w:p w:rsidR="00D6015F" w:rsidRPr="00D6015F" w:rsidRDefault="00D6015F" w:rsidP="006A5BF3">
            <w:pPr>
              <w:pStyle w:val="Ttulo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iCs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6015F">
              <w:rPr>
                <w:rFonts w:ascii="Calibri" w:hAnsi="Calibri"/>
                <w:b w:val="0"/>
                <w:iCs/>
                <w:sz w:val="22"/>
                <w:szCs w:val="22"/>
              </w:rPr>
              <w:t>compras</w:t>
            </w:r>
            <w:proofErr w:type="gramEnd"/>
            <w:r w:rsidRPr="00D6015F">
              <w:rPr>
                <w:rFonts w:ascii="Calibri" w:hAnsi="Calibri"/>
                <w:b w:val="0"/>
                <w:iCs/>
                <w:sz w:val="22"/>
                <w:szCs w:val="22"/>
              </w:rPr>
              <w:t xml:space="preserve"> para materiais nacionais e importados,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6015F">
              <w:rPr>
                <w:rFonts w:ascii="Calibri" w:hAnsi="Calibri"/>
                <w:b w:val="0"/>
                <w:iCs/>
                <w:sz w:val="22"/>
                <w:szCs w:val="22"/>
              </w:rPr>
              <w:t>coordenação em inventário, desenvolvimento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6015F">
              <w:rPr>
                <w:rFonts w:ascii="Calibri" w:hAnsi="Calibri"/>
                <w:b w:val="0"/>
                <w:iCs/>
                <w:sz w:val="22"/>
                <w:szCs w:val="22"/>
              </w:rPr>
              <w:t>de</w:t>
            </w:r>
            <w:r w:rsidRPr="00E96377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iCs/>
                <w:sz w:val="22"/>
                <w:szCs w:val="22"/>
              </w:rPr>
              <w:t xml:space="preserve">produto, </w:t>
            </w:r>
            <w:r w:rsidRPr="00D6015F">
              <w:rPr>
                <w:rFonts w:ascii="Calibri" w:hAnsi="Calibri"/>
                <w:b w:val="0"/>
                <w:iCs/>
                <w:sz w:val="22"/>
                <w:szCs w:val="22"/>
              </w:rPr>
              <w:t>elaboração de catálogos técnicos, participação em exposições (planejamento, montagem, exposição, desmontagem).</w:t>
            </w:r>
          </w:p>
          <w:p w:rsidR="00D6015F" w:rsidRDefault="00D6015F" w:rsidP="006A5BF3">
            <w:pPr>
              <w:pStyle w:val="Ttulo2"/>
              <w:tabs>
                <w:tab w:val="clear" w:pos="576"/>
              </w:tabs>
              <w:ind w:left="0" w:firstLine="0"/>
              <w:rPr>
                <w:rFonts w:ascii="Calibri" w:hAnsi="Calibri"/>
                <w:i/>
                <w:iCs/>
                <w:sz w:val="28"/>
                <w:szCs w:val="28"/>
              </w:rPr>
            </w:pPr>
          </w:p>
          <w:p w:rsidR="00222109" w:rsidRPr="006C262E" w:rsidRDefault="00222109" w:rsidP="006A5BF3">
            <w:pPr>
              <w:pStyle w:val="Ttulo2"/>
              <w:tabs>
                <w:tab w:val="clear" w:pos="576"/>
              </w:tabs>
              <w:ind w:left="0" w:firstLine="0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6C262E">
              <w:rPr>
                <w:rFonts w:ascii="Calibri" w:hAnsi="Calibri"/>
                <w:i/>
                <w:iCs/>
                <w:sz w:val="28"/>
                <w:szCs w:val="28"/>
              </w:rPr>
              <w:t xml:space="preserve">Cursos e </w:t>
            </w:r>
            <w:r w:rsidR="005874C0">
              <w:rPr>
                <w:rFonts w:ascii="Calibri" w:hAnsi="Calibri"/>
                <w:i/>
                <w:iCs/>
                <w:sz w:val="28"/>
                <w:szCs w:val="28"/>
              </w:rPr>
              <w:t>Qualificações</w:t>
            </w:r>
          </w:p>
          <w:p w:rsidR="00222109" w:rsidRPr="007B2E49" w:rsidRDefault="00222109" w:rsidP="006A5BF3">
            <w:pPr>
              <w:jc w:val="both"/>
              <w:rPr>
                <w:sz w:val="14"/>
                <w:szCs w:val="14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autoSpaceDE w:val="0"/>
              <w:ind w:right="11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B4D01">
              <w:rPr>
                <w:rFonts w:ascii="Calibri" w:hAnsi="Calibri" w:cs="Calibri"/>
                <w:i/>
                <w:sz w:val="22"/>
                <w:szCs w:val="22"/>
              </w:rPr>
              <w:t>Métodos de Medição de Espess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ura e Tratamentos de</w:t>
            </w:r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Superfície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Pr="00EB4D01">
              <w:rPr>
                <w:rFonts w:ascii="Calibri" w:hAnsi="Calibri" w:cs="Calibri"/>
                <w:i/>
                <w:sz w:val="22"/>
                <w:szCs w:val="22"/>
              </w:rPr>
              <w:t>Fischer do Brasil</w:t>
            </w:r>
          </w:p>
          <w:p w:rsidR="00222109" w:rsidRPr="007241AC" w:rsidRDefault="00222109" w:rsidP="006A5BF3">
            <w:pPr>
              <w:autoSpaceDE w:val="0"/>
              <w:ind w:right="117"/>
              <w:jc w:val="both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Metrologia dimensional:</w:t>
            </w:r>
            <w:proofErr w:type="gramStart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proofErr w:type="gramEnd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Escola </w:t>
            </w:r>
            <w:proofErr w:type="spellStart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Senai</w:t>
            </w:r>
            <w:proofErr w:type="spellEnd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Suíço Brasileira</w:t>
            </w:r>
          </w:p>
          <w:p w:rsidR="00222109" w:rsidRPr="007241AC" w:rsidRDefault="00222109" w:rsidP="006A5BF3">
            <w:pPr>
              <w:jc w:val="both"/>
              <w:rPr>
                <w:rFonts w:ascii="Calibri" w:hAnsi="Calibri"/>
                <w:i/>
                <w:iCs/>
                <w:sz w:val="10"/>
                <w:szCs w:val="10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Ferramentas de confecção d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 roscas: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Hansatécnica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Com.</w:t>
            </w:r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e Representações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Ltda</w:t>
            </w:r>
            <w:proofErr w:type="spellEnd"/>
          </w:p>
          <w:p w:rsidR="00222109" w:rsidRPr="007241AC" w:rsidRDefault="00222109" w:rsidP="006A5BF3">
            <w:pPr>
              <w:pStyle w:val="PargrafodaLista"/>
              <w:jc w:val="both"/>
              <w:rPr>
                <w:rFonts w:ascii="Calibri" w:hAnsi="Calibri"/>
                <w:i/>
                <w:iCs/>
                <w:sz w:val="10"/>
                <w:szCs w:val="10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Ferramentas de corte:</w:t>
            </w:r>
            <w:proofErr w:type="gramStart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Indufresa</w:t>
            </w:r>
            <w:proofErr w:type="spellEnd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Com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Ltda</w:t>
            </w:r>
            <w:proofErr w:type="spellEnd"/>
          </w:p>
          <w:p w:rsidR="00222109" w:rsidRPr="007241AC" w:rsidRDefault="00222109" w:rsidP="006A5BF3">
            <w:pPr>
              <w:pStyle w:val="PargrafodaLista"/>
              <w:jc w:val="both"/>
              <w:rPr>
                <w:rFonts w:ascii="Calibri" w:hAnsi="Calibri"/>
                <w:i/>
                <w:iCs/>
                <w:sz w:val="10"/>
                <w:szCs w:val="10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>Ultra-som</w:t>
            </w:r>
            <w:proofErr w:type="spellEnd"/>
            <w:proofErr w:type="gramEnd"/>
            <w:r w:rsidRPr="00A5330B">
              <w:rPr>
                <w:rFonts w:ascii="Calibri" w:hAnsi="Calibri"/>
                <w:i/>
                <w:iCs/>
                <w:sz w:val="22"/>
                <w:szCs w:val="22"/>
              </w:rPr>
              <w:t xml:space="preserve"> industrial:  Escola Técnica União</w:t>
            </w:r>
          </w:p>
          <w:p w:rsidR="00222109" w:rsidRPr="00EB4D01" w:rsidRDefault="00222109" w:rsidP="006A5BF3">
            <w:pPr>
              <w:jc w:val="both"/>
              <w:rPr>
                <w:rFonts w:ascii="Calibri" w:hAnsi="Calibri"/>
                <w:i/>
                <w:iCs/>
                <w:sz w:val="14"/>
                <w:szCs w:val="14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EB4D01">
              <w:rPr>
                <w:rFonts w:ascii="Calibri" w:hAnsi="Calibri"/>
                <w:i/>
                <w:iCs/>
                <w:sz w:val="22"/>
                <w:szCs w:val="22"/>
              </w:rPr>
              <w:t>Auxiliar de Escritório e</w:t>
            </w:r>
            <w:r w:rsidRPr="00EB4D0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Técnicas 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A</w:t>
            </w:r>
            <w:r w:rsidRPr="00EB4D01">
              <w:rPr>
                <w:rFonts w:ascii="Calibri" w:hAnsi="Calibri"/>
                <w:bCs/>
                <w:i/>
                <w:iCs/>
                <w:sz w:val="22"/>
                <w:szCs w:val="22"/>
              </w:rPr>
              <w:t>dministrativas:</w:t>
            </w:r>
          </w:p>
          <w:p w:rsidR="00222109" w:rsidRPr="00EB4D01" w:rsidRDefault="00222109" w:rsidP="006A5BF3">
            <w:pPr>
              <w:pStyle w:val="PargrafodaLista"/>
              <w:jc w:val="both"/>
              <w:rPr>
                <w:rFonts w:ascii="Calibri" w:hAnsi="Calibri"/>
                <w:bCs/>
                <w:i/>
                <w:iCs/>
                <w:sz w:val="14"/>
                <w:szCs w:val="14"/>
              </w:rPr>
            </w:pPr>
          </w:p>
          <w:p w:rsidR="00222109" w:rsidRDefault="00222109" w:rsidP="006A5BF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EB4D0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 Igreja Santa Cecília</w:t>
            </w:r>
          </w:p>
          <w:p w:rsidR="00222109" w:rsidRPr="007241AC" w:rsidRDefault="00222109" w:rsidP="006A5BF3">
            <w:pPr>
              <w:jc w:val="both"/>
              <w:rPr>
                <w:rFonts w:ascii="Calibri" w:hAnsi="Calibri"/>
                <w:bCs/>
                <w:i/>
                <w:iCs/>
                <w:sz w:val="10"/>
                <w:szCs w:val="10"/>
              </w:rPr>
            </w:pPr>
          </w:p>
          <w:p w:rsidR="00222109" w:rsidRPr="00EB4D01" w:rsidRDefault="00222109" w:rsidP="006A5BF3">
            <w:pPr>
              <w:numPr>
                <w:ilvl w:val="0"/>
                <w:numId w:val="4"/>
              </w:numPr>
              <w:autoSpaceDE w:val="0"/>
              <w:ind w:right="-68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B4D01">
              <w:rPr>
                <w:rFonts w:ascii="Calibri" w:hAnsi="Calibri" w:cs="Calibri"/>
                <w:i/>
                <w:sz w:val="22"/>
                <w:szCs w:val="22"/>
              </w:rPr>
              <w:t>Softwares de gerenciamento:</w:t>
            </w:r>
            <w:proofErr w:type="gramStart"/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proofErr w:type="spellStart"/>
            <w:proofErr w:type="gramEnd"/>
            <w:r w:rsidRPr="00EB4D01">
              <w:rPr>
                <w:rFonts w:ascii="Calibri" w:hAnsi="Calibri" w:cs="Calibri"/>
                <w:i/>
                <w:sz w:val="22"/>
                <w:szCs w:val="22"/>
              </w:rPr>
              <w:t>Totvs</w:t>
            </w:r>
            <w:proofErr w:type="spellEnd"/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Microsiga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SGI – Radar </w:t>
            </w:r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4D01">
              <w:rPr>
                <w:rFonts w:ascii="Calibri" w:hAnsi="Calibri" w:cs="Calibri"/>
                <w:i/>
                <w:sz w:val="22"/>
                <w:szCs w:val="22"/>
              </w:rPr>
              <w:t>New</w:t>
            </w:r>
            <w:proofErr w:type="spellEnd"/>
            <w:r w:rsidRPr="00EB4D01">
              <w:rPr>
                <w:rFonts w:ascii="Calibri" w:hAnsi="Calibri" w:cs="Calibri"/>
                <w:i/>
                <w:sz w:val="22"/>
                <w:szCs w:val="22"/>
              </w:rPr>
              <w:t xml:space="preserve"> Age (Nível Usuário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:rsidR="00222109" w:rsidRPr="006C3CA1" w:rsidRDefault="00222109" w:rsidP="006A5BF3">
            <w:pPr>
              <w:pStyle w:val="Corpodetexto"/>
              <w:jc w:val="both"/>
              <w:rPr>
                <w:i/>
                <w:sz w:val="28"/>
                <w:szCs w:val="28"/>
              </w:rPr>
            </w:pPr>
          </w:p>
          <w:p w:rsidR="00222109" w:rsidRDefault="00222109" w:rsidP="006A5BF3">
            <w:pPr>
              <w:pStyle w:val="Ttulo2"/>
              <w:tabs>
                <w:tab w:val="clear" w:pos="576"/>
              </w:tabs>
              <w:ind w:left="0" w:firstLine="0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Qualidades Pessoais</w:t>
            </w:r>
          </w:p>
          <w:p w:rsidR="00D6015F" w:rsidRPr="00D6015F" w:rsidRDefault="00222109" w:rsidP="00D6015F">
            <w:pPr>
              <w:jc w:val="both"/>
              <w:rPr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i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3211033" cy="1509823"/>
                  <wp:effectExtent l="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22109" w:rsidRPr="00EB4D01" w:rsidRDefault="00222109" w:rsidP="006A5BF3">
            <w:pPr>
              <w:pStyle w:val="Corpodetexto"/>
              <w:jc w:val="both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Interesses</w:t>
            </w:r>
          </w:p>
          <w:p w:rsidR="00222109" w:rsidRPr="006C3CA1" w:rsidRDefault="00222109" w:rsidP="006A5BF3">
            <w:pPr>
              <w:pStyle w:val="Corpodetexto"/>
              <w:jc w:val="both"/>
              <w:rPr>
                <w:i/>
                <w:sz w:val="12"/>
                <w:szCs w:val="12"/>
              </w:rPr>
            </w:pPr>
          </w:p>
          <w:p w:rsidR="00222109" w:rsidRPr="007B2E49" w:rsidRDefault="00222109" w:rsidP="006A5BF3">
            <w:pPr>
              <w:pStyle w:val="Corpodetexto"/>
              <w:jc w:val="both"/>
              <w:rPr>
                <w:i/>
                <w:sz w:val="36"/>
                <w:szCs w:val="36"/>
              </w:rPr>
            </w:pPr>
            <w:r>
              <w:object w:dxaOrig="445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33.75pt" o:ole="">
                  <v:imagedata r:id="rId11" o:title=""/>
                </v:shape>
                <o:OLEObject Type="Embed" ProgID="PBrush" ShapeID="_x0000_i1025" DrawAspect="Content" ObjectID="_1606578293" r:id="rId12"/>
              </w:object>
            </w:r>
          </w:p>
          <w:p w:rsidR="00222109" w:rsidRPr="006C3CA1" w:rsidRDefault="00222109" w:rsidP="006A5BF3">
            <w:pPr>
              <w:pStyle w:val="Corpodetexto"/>
              <w:jc w:val="both"/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</w:p>
          <w:p w:rsidR="00222109" w:rsidRPr="00EB4D01" w:rsidRDefault="00222109" w:rsidP="006A5BF3">
            <w:pPr>
              <w:pStyle w:val="Corpodetexto"/>
              <w:jc w:val="both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EB4D01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Referência</w:t>
            </w:r>
            <w:r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 xml:space="preserve">s </w:t>
            </w:r>
            <w:r w:rsidRPr="00EB4D01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 xml:space="preserve">Profissionais </w:t>
            </w:r>
          </w:p>
          <w:p w:rsidR="00222109" w:rsidRPr="00EB4D01" w:rsidRDefault="00222109" w:rsidP="006A5BF3">
            <w:pPr>
              <w:pStyle w:val="Corpodetexto"/>
              <w:jc w:val="both"/>
              <w:rPr>
                <w:rFonts w:ascii="Calibri" w:hAnsi="Calibri" w:cs="Calibri"/>
                <w:b/>
                <w:bCs/>
                <w:i/>
                <w:sz w:val="14"/>
                <w:szCs w:val="14"/>
                <w:u w:val="single"/>
              </w:rPr>
            </w:pPr>
          </w:p>
          <w:p w:rsidR="00222109" w:rsidRPr="00A5330B" w:rsidRDefault="00222109" w:rsidP="006A5BF3">
            <w:pPr>
              <w:pStyle w:val="Corpodetex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Leandro de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Santis</w:t>
            </w:r>
            <w:proofErr w:type="spellEnd"/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(11) 3588-0909</w:t>
            </w:r>
          </w:p>
          <w:p w:rsidR="00222109" w:rsidRPr="00A5330B" w:rsidRDefault="00222109" w:rsidP="006A5BF3">
            <w:pPr>
              <w:pStyle w:val="Corpodetex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Andre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Oliveira</w:t>
            </w:r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proofErr w:type="gramStart"/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11) 97395-6618</w:t>
            </w:r>
          </w:p>
          <w:p w:rsidR="00222109" w:rsidRPr="00E96377" w:rsidRDefault="00222109" w:rsidP="006A5BF3">
            <w:pPr>
              <w:pStyle w:val="Corpodetexto"/>
              <w:jc w:val="both"/>
              <w:rPr>
                <w:i/>
              </w:rPr>
            </w:pPr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Luciano Alves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proofErr w:type="gramStart"/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Pr="00A5330B">
              <w:rPr>
                <w:rFonts w:ascii="Calibri" w:hAnsi="Calibri" w:cs="Calibri"/>
                <w:i/>
                <w:iCs/>
                <w:sz w:val="22"/>
                <w:szCs w:val="22"/>
              </w:rPr>
              <w:t>11) 9</w:t>
            </w:r>
            <w:r w:rsidR="005874C0">
              <w:rPr>
                <w:rFonts w:ascii="Calibri" w:hAnsi="Calibri" w:cs="Calibri"/>
                <w:i/>
                <w:iCs/>
                <w:sz w:val="22"/>
                <w:szCs w:val="22"/>
              </w:rPr>
              <w:t>4743-4053</w:t>
            </w:r>
          </w:p>
        </w:tc>
      </w:tr>
      <w:tr w:rsidR="00222109" w:rsidRPr="006C3CA1" w:rsidTr="006917D8">
        <w:trPr>
          <w:trHeight w:val="87"/>
        </w:trPr>
        <w:tc>
          <w:tcPr>
            <w:tcW w:w="5101" w:type="dxa"/>
            <w:tcBorders>
              <w:bottom w:val="double" w:sz="4" w:space="0" w:color="auto"/>
            </w:tcBorders>
          </w:tcPr>
          <w:p w:rsidR="00222109" w:rsidRPr="006C3CA1" w:rsidRDefault="00222109" w:rsidP="006A5BF3">
            <w:pPr>
              <w:rPr>
                <w:rFonts w:ascii="Calibri" w:hAnsi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222109" w:rsidRPr="006C3CA1" w:rsidRDefault="00222109" w:rsidP="006A5BF3">
            <w:pPr>
              <w:pStyle w:val="WW-Default"/>
              <w:tabs>
                <w:tab w:val="left" w:pos="2985"/>
              </w:tabs>
              <w:rPr>
                <w:rFonts w:ascii="Calibri" w:hAnsi="Calibri" w:cs="Calibri"/>
                <w:b/>
                <w:bCs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tcBorders>
              <w:bottom w:val="double" w:sz="4" w:space="0" w:color="auto"/>
            </w:tcBorders>
          </w:tcPr>
          <w:p w:rsidR="00222109" w:rsidRPr="006C3CA1" w:rsidRDefault="00222109" w:rsidP="006A5BF3">
            <w:pPr>
              <w:pStyle w:val="WW-Default"/>
              <w:tabs>
                <w:tab w:val="left" w:pos="2985"/>
              </w:tabs>
              <w:rPr>
                <w:rFonts w:ascii="Calibri" w:hAnsi="Calibri" w:cs="Calibri"/>
                <w:b/>
                <w:bCs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044" w:type="dxa"/>
            <w:tcBorders>
              <w:bottom w:val="double" w:sz="4" w:space="0" w:color="auto"/>
            </w:tcBorders>
          </w:tcPr>
          <w:p w:rsidR="00222109" w:rsidRPr="006C3CA1" w:rsidRDefault="00222109" w:rsidP="006A5BF3">
            <w:pPr>
              <w:pStyle w:val="WW-Default"/>
              <w:tabs>
                <w:tab w:val="left" w:pos="2985"/>
              </w:tabs>
              <w:jc w:val="both"/>
              <w:rPr>
                <w:rFonts w:ascii="Calibri" w:hAnsi="Calibri" w:cs="Calibri"/>
                <w:b/>
                <w:bCs/>
                <w:i/>
                <w:color w:val="auto"/>
                <w:sz w:val="14"/>
                <w:szCs w:val="14"/>
              </w:rPr>
            </w:pPr>
          </w:p>
        </w:tc>
      </w:tr>
    </w:tbl>
    <w:p w:rsidR="00222109" w:rsidRPr="00A5330B" w:rsidRDefault="00222109" w:rsidP="00D6015F"/>
    <w:sectPr w:rsidR="00222109" w:rsidRPr="00A5330B" w:rsidSect="006C3CA1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2205819"/>
    <w:multiLevelType w:val="hybridMultilevel"/>
    <w:tmpl w:val="EB606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3B76"/>
    <w:multiLevelType w:val="hybridMultilevel"/>
    <w:tmpl w:val="ACD05DE6"/>
    <w:name w:val="WW8Num12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602C"/>
    <w:multiLevelType w:val="hybridMultilevel"/>
    <w:tmpl w:val="686EA78A"/>
    <w:name w:val="WW8Num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31BCB"/>
    <w:multiLevelType w:val="hybridMultilevel"/>
    <w:tmpl w:val="01BE2CE0"/>
    <w:name w:val="WW8Num1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432"/>
    <w:rsid w:val="000003B2"/>
    <w:rsid w:val="00013E96"/>
    <w:rsid w:val="0001446F"/>
    <w:rsid w:val="0005385A"/>
    <w:rsid w:val="00060B59"/>
    <w:rsid w:val="000A44C4"/>
    <w:rsid w:val="00102369"/>
    <w:rsid w:val="00165000"/>
    <w:rsid w:val="001B77C3"/>
    <w:rsid w:val="001C715C"/>
    <w:rsid w:val="00222109"/>
    <w:rsid w:val="00235D30"/>
    <w:rsid w:val="00243F1F"/>
    <w:rsid w:val="0025791C"/>
    <w:rsid w:val="00271227"/>
    <w:rsid w:val="00271FDC"/>
    <w:rsid w:val="00293618"/>
    <w:rsid w:val="002B477C"/>
    <w:rsid w:val="002B4ADE"/>
    <w:rsid w:val="002C6CEE"/>
    <w:rsid w:val="002D0658"/>
    <w:rsid w:val="0031027B"/>
    <w:rsid w:val="00322238"/>
    <w:rsid w:val="00341422"/>
    <w:rsid w:val="00350870"/>
    <w:rsid w:val="00355E97"/>
    <w:rsid w:val="00362BAA"/>
    <w:rsid w:val="003C1365"/>
    <w:rsid w:val="003C5EEC"/>
    <w:rsid w:val="003D4574"/>
    <w:rsid w:val="003D5160"/>
    <w:rsid w:val="0041204B"/>
    <w:rsid w:val="00442CFD"/>
    <w:rsid w:val="00453C20"/>
    <w:rsid w:val="004B0F3A"/>
    <w:rsid w:val="004C65C1"/>
    <w:rsid w:val="004F4025"/>
    <w:rsid w:val="0054625D"/>
    <w:rsid w:val="00565F4B"/>
    <w:rsid w:val="00570456"/>
    <w:rsid w:val="005814BE"/>
    <w:rsid w:val="00581980"/>
    <w:rsid w:val="005874C0"/>
    <w:rsid w:val="00604D75"/>
    <w:rsid w:val="00657294"/>
    <w:rsid w:val="006917D8"/>
    <w:rsid w:val="006950B7"/>
    <w:rsid w:val="006A1032"/>
    <w:rsid w:val="006A3F8B"/>
    <w:rsid w:val="006B3A28"/>
    <w:rsid w:val="006C262E"/>
    <w:rsid w:val="006C3CA1"/>
    <w:rsid w:val="006E6283"/>
    <w:rsid w:val="007241AC"/>
    <w:rsid w:val="00740ABF"/>
    <w:rsid w:val="0076750C"/>
    <w:rsid w:val="00790022"/>
    <w:rsid w:val="007B2E49"/>
    <w:rsid w:val="007B6908"/>
    <w:rsid w:val="00846F95"/>
    <w:rsid w:val="00857C1F"/>
    <w:rsid w:val="008A589E"/>
    <w:rsid w:val="008C32FA"/>
    <w:rsid w:val="008F2DDA"/>
    <w:rsid w:val="0090184C"/>
    <w:rsid w:val="00915500"/>
    <w:rsid w:val="00926F09"/>
    <w:rsid w:val="00953805"/>
    <w:rsid w:val="00983299"/>
    <w:rsid w:val="00986B2F"/>
    <w:rsid w:val="00A53186"/>
    <w:rsid w:val="00A5330B"/>
    <w:rsid w:val="00AA2175"/>
    <w:rsid w:val="00AC277C"/>
    <w:rsid w:val="00AD4E15"/>
    <w:rsid w:val="00B00432"/>
    <w:rsid w:val="00B418FC"/>
    <w:rsid w:val="00B55DAD"/>
    <w:rsid w:val="00B70455"/>
    <w:rsid w:val="00B71956"/>
    <w:rsid w:val="00B76ED8"/>
    <w:rsid w:val="00B94905"/>
    <w:rsid w:val="00BC3369"/>
    <w:rsid w:val="00BE5649"/>
    <w:rsid w:val="00C0068D"/>
    <w:rsid w:val="00C41EF8"/>
    <w:rsid w:val="00C96C0B"/>
    <w:rsid w:val="00CA06FE"/>
    <w:rsid w:val="00CA6456"/>
    <w:rsid w:val="00CC45E0"/>
    <w:rsid w:val="00CC6473"/>
    <w:rsid w:val="00CE61F8"/>
    <w:rsid w:val="00D03579"/>
    <w:rsid w:val="00D43655"/>
    <w:rsid w:val="00D6015F"/>
    <w:rsid w:val="00DC716E"/>
    <w:rsid w:val="00DE5EAD"/>
    <w:rsid w:val="00E038CF"/>
    <w:rsid w:val="00E13A83"/>
    <w:rsid w:val="00E30232"/>
    <w:rsid w:val="00E33113"/>
    <w:rsid w:val="00E35F01"/>
    <w:rsid w:val="00E96377"/>
    <w:rsid w:val="00EB4D01"/>
    <w:rsid w:val="00EC1F47"/>
    <w:rsid w:val="00EF272A"/>
    <w:rsid w:val="00F515CA"/>
    <w:rsid w:val="00FD7F6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D5160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rFonts w:ascii="Comic Sans MS" w:hAnsi="Comic Sans MS"/>
      <w:b/>
      <w:bCs/>
      <w:sz w:val="18"/>
      <w:szCs w:val="18"/>
    </w:rPr>
  </w:style>
  <w:style w:type="paragraph" w:styleId="Ttulo2">
    <w:name w:val="heading 2"/>
    <w:basedOn w:val="Normal"/>
    <w:next w:val="Normal"/>
    <w:qFormat/>
    <w:rsid w:val="003D5160"/>
    <w:pPr>
      <w:keepNext/>
      <w:tabs>
        <w:tab w:val="num" w:pos="576"/>
      </w:tabs>
      <w:autoSpaceDE w:val="0"/>
      <w:ind w:left="576" w:hanging="576"/>
      <w:jc w:val="both"/>
      <w:outlineLvl w:val="1"/>
    </w:pPr>
    <w:rPr>
      <w:rFonts w:ascii="Comic Sans MS" w:hAnsi="Comic Sans MS"/>
      <w:b/>
      <w:bCs/>
      <w:sz w:val="18"/>
      <w:szCs w:val="18"/>
    </w:rPr>
  </w:style>
  <w:style w:type="paragraph" w:styleId="Ttulo3">
    <w:name w:val="heading 3"/>
    <w:basedOn w:val="Normal"/>
    <w:next w:val="Normal"/>
    <w:qFormat/>
    <w:rsid w:val="003D5160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Comic Sans MS" w:hAnsi="Comic Sans MS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3D5160"/>
    <w:pPr>
      <w:keepNext/>
      <w:tabs>
        <w:tab w:val="num" w:pos="864"/>
      </w:tabs>
      <w:autoSpaceDE w:val="0"/>
      <w:ind w:left="864" w:hanging="864"/>
      <w:jc w:val="center"/>
      <w:outlineLvl w:val="3"/>
    </w:pPr>
    <w:rPr>
      <w:rFonts w:ascii="Comic Sans MS" w:hAnsi="Comic Sans MS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3D5160"/>
    <w:pPr>
      <w:keepNext/>
      <w:tabs>
        <w:tab w:val="num" w:pos="1008"/>
      </w:tabs>
      <w:ind w:firstLine="708"/>
      <w:outlineLvl w:val="4"/>
    </w:pPr>
    <w:rPr>
      <w:rFonts w:ascii="Verdana" w:hAnsi="Verdana"/>
      <w:i/>
      <w:iCs/>
      <w:sz w:val="20"/>
      <w:szCs w:val="22"/>
    </w:rPr>
  </w:style>
  <w:style w:type="paragraph" w:styleId="Ttulo6">
    <w:name w:val="heading 6"/>
    <w:basedOn w:val="Normal"/>
    <w:next w:val="Normal"/>
    <w:qFormat/>
    <w:rsid w:val="003D5160"/>
    <w:pPr>
      <w:keepNext/>
      <w:tabs>
        <w:tab w:val="num" w:pos="1152"/>
      </w:tabs>
      <w:autoSpaceDE w:val="0"/>
      <w:ind w:left="1152" w:hanging="1152"/>
      <w:jc w:val="center"/>
      <w:outlineLvl w:val="5"/>
    </w:pPr>
    <w:rPr>
      <w:rFonts w:ascii="Comic Sans MS" w:hAnsi="Comic Sans MS"/>
      <w:b/>
      <w:bCs/>
      <w:i/>
      <w:iCs/>
      <w:color w:val="00008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D5160"/>
    <w:rPr>
      <w:rFonts w:ascii="Symbol" w:hAnsi="Symbol"/>
    </w:rPr>
  </w:style>
  <w:style w:type="character" w:customStyle="1" w:styleId="WW8Num1z1">
    <w:name w:val="WW8Num1z1"/>
    <w:rsid w:val="003D5160"/>
    <w:rPr>
      <w:rFonts w:ascii="Courier New" w:hAnsi="Courier New"/>
    </w:rPr>
  </w:style>
  <w:style w:type="character" w:customStyle="1" w:styleId="WW8Num1z2">
    <w:name w:val="WW8Num1z2"/>
    <w:rsid w:val="003D5160"/>
    <w:rPr>
      <w:rFonts w:ascii="Wingdings" w:hAnsi="Wingdings"/>
    </w:rPr>
  </w:style>
  <w:style w:type="character" w:customStyle="1" w:styleId="WW8Num2z0">
    <w:name w:val="WW8Num2z0"/>
    <w:rsid w:val="003D5160"/>
    <w:rPr>
      <w:rFonts w:ascii="Symbol" w:hAnsi="Symbol" w:cs="Times New Roman"/>
    </w:rPr>
  </w:style>
  <w:style w:type="character" w:customStyle="1" w:styleId="Fontepargpadro1">
    <w:name w:val="Fonte parág. padrão1"/>
    <w:rsid w:val="003D5160"/>
  </w:style>
  <w:style w:type="character" w:customStyle="1" w:styleId="CorpodetextoChar">
    <w:name w:val="Corpo de texto Char"/>
    <w:rsid w:val="003D5160"/>
    <w:rPr>
      <w:rFonts w:ascii="Verdana" w:hAnsi="Verdana"/>
    </w:rPr>
  </w:style>
  <w:style w:type="character" w:styleId="Hyperlink">
    <w:name w:val="Hyperlink"/>
    <w:rsid w:val="003D5160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3D51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5160"/>
    <w:pPr>
      <w:jc w:val="center"/>
    </w:pPr>
    <w:rPr>
      <w:rFonts w:ascii="Verdana" w:hAnsi="Verdana"/>
      <w:sz w:val="20"/>
      <w:szCs w:val="20"/>
    </w:rPr>
  </w:style>
  <w:style w:type="paragraph" w:styleId="Lista">
    <w:name w:val="List"/>
    <w:basedOn w:val="Corpodetexto"/>
    <w:rsid w:val="003D5160"/>
    <w:rPr>
      <w:rFonts w:cs="Tahoma"/>
    </w:rPr>
  </w:style>
  <w:style w:type="paragraph" w:customStyle="1" w:styleId="Legenda1">
    <w:name w:val="Legenda1"/>
    <w:basedOn w:val="Normal"/>
    <w:rsid w:val="003D51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D516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D5160"/>
    <w:pPr>
      <w:autoSpaceDE w:val="0"/>
      <w:jc w:val="center"/>
    </w:pPr>
    <w:rPr>
      <w:rFonts w:ascii="Comic Sans MS" w:hAnsi="Comic Sans MS"/>
      <w:b/>
      <w:bCs/>
      <w:sz w:val="18"/>
      <w:szCs w:val="18"/>
    </w:rPr>
  </w:style>
  <w:style w:type="paragraph" w:styleId="Subttulo">
    <w:name w:val="Subtitle"/>
    <w:basedOn w:val="Heading"/>
    <w:next w:val="Corpodetexto"/>
    <w:qFormat/>
    <w:rsid w:val="003D5160"/>
    <w:pPr>
      <w:jc w:val="center"/>
    </w:pPr>
    <w:rPr>
      <w:i/>
      <w:iCs/>
    </w:rPr>
  </w:style>
  <w:style w:type="paragraph" w:customStyle="1" w:styleId="WW-Default">
    <w:name w:val="WW-Default"/>
    <w:rsid w:val="003D5160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35F01"/>
    <w:pPr>
      <w:ind w:left="708"/>
    </w:pPr>
  </w:style>
  <w:style w:type="paragraph" w:customStyle="1" w:styleId="Default">
    <w:name w:val="Default"/>
    <w:rsid w:val="003C5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F09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B7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arinacvitorino@gmail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/>
      <c:barChart>
        <c:barDir val="bar"/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strRef>
              <c:f>Plan1!$A$2:$A$5</c:f>
              <c:strCache>
                <c:ptCount val="4"/>
                <c:pt idx="0">
                  <c:v>Comprometimento</c:v>
                </c:pt>
                <c:pt idx="1">
                  <c:v>Auto-Confiança</c:v>
                </c:pt>
                <c:pt idx="2">
                  <c:v>Trabalho em equipe</c:v>
                </c:pt>
                <c:pt idx="3">
                  <c:v>Criatividade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85</c:v>
                </c:pt>
                <c:pt idx="1">
                  <c:v>90</c:v>
                </c:pt>
                <c:pt idx="2">
                  <c:v>82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D3-47D9-AA12-1E9787DAD53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Comprometimento</c:v>
                </c:pt>
                <c:pt idx="1">
                  <c:v>Auto-Confiança</c:v>
                </c:pt>
                <c:pt idx="2">
                  <c:v>Trabalho em equipe</c:v>
                </c:pt>
                <c:pt idx="3">
                  <c:v>Criatividade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D3-47D9-AA12-1E9787DAD534}"/>
            </c:ext>
          </c:extLst>
        </c:ser>
        <c:overlap val="100"/>
        <c:axId val="67369600"/>
        <c:axId val="68157824"/>
      </c:barChart>
      <c:catAx>
        <c:axId val="67369600"/>
        <c:scaling>
          <c:orientation val="minMax"/>
        </c:scaling>
        <c:axPos val="l"/>
        <c:numFmt formatCode="General" sourceLinked="0"/>
        <c:minorTickMark val="in"/>
        <c:tickLblPos val="nextTo"/>
        <c:spPr>
          <a:ln>
            <a:noFill/>
          </a:ln>
        </c:spPr>
        <c:txPr>
          <a:bodyPr/>
          <a:lstStyle/>
          <a:p>
            <a:pPr>
              <a:defRPr b="0" i="1" baseline="0">
                <a:latin typeface="Calibri" panose="020F0502020204030204" pitchFamily="34" charset="0"/>
              </a:defRPr>
            </a:pPr>
            <a:endParaRPr lang="pt-BR"/>
          </a:p>
        </c:txPr>
        <c:crossAx val="68157824"/>
        <c:crosses val="autoZero"/>
        <c:auto val="1"/>
        <c:lblAlgn val="ctr"/>
        <c:lblOffset val="100"/>
      </c:catAx>
      <c:valAx>
        <c:axId val="68157824"/>
        <c:scaling>
          <c:orientation val="minMax"/>
          <c:max val="100"/>
          <c:min val="0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majorTickMark val="none"/>
        <c:tickLblPos val="none"/>
        <c:crossAx val="67369600"/>
        <c:crosses val="autoZero"/>
        <c:crossBetween val="between"/>
      </c:valAx>
    </c:plotArea>
    <c:plotVisOnly val="1"/>
    <c:dispBlanksAs val="gap"/>
  </c:chart>
  <c:spPr>
    <a:noFill/>
    <a:ln w="0"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84B3-8E69-411A-B621-85CFC19A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MARINA CAMARGO VITORINO</vt:lpstr>
    </vt:vector>
  </TitlesOfParts>
  <Company>Hewlett-Packard</Company>
  <LinksUpToDate>false</LinksUpToDate>
  <CharactersWithSpaces>2645</CharactersWithSpaces>
  <SharedDoc>false</SharedDoc>
  <HLinks>
    <vt:vector size="6" baseType="variant"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mailto:marinacvitorino@gmail.com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CAMARGO VITORINO</dc:title>
  <dc:creator>Panambra</dc:creator>
  <cp:lastModifiedBy>marina</cp:lastModifiedBy>
  <cp:revision>3</cp:revision>
  <cp:lastPrinted>2016-09-02T17:04:00Z</cp:lastPrinted>
  <dcterms:created xsi:type="dcterms:W3CDTF">2018-05-10T13:50:00Z</dcterms:created>
  <dcterms:modified xsi:type="dcterms:W3CDTF">2018-12-17T20:58:00Z</dcterms:modified>
</cp:coreProperties>
</file>