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Marcos Higa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Endereço: Rua Nossa Senhora Acheropita, 74                                                                                          </w:t>
      </w:r>
    </w:p>
    <w:p w:rsidR="00000000" w:rsidDel="00000000" w:rsidP="00000000" w:rsidRDefault="00000000" w:rsidRPr="00000000">
      <w:pPr>
        <w:spacing w:before="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Telefone: 11 98291 1375  </w:t>
      </w:r>
    </w:p>
    <w:p w:rsidR="00000000" w:rsidDel="00000000" w:rsidP="00000000" w:rsidRDefault="00000000" w:rsidRPr="00000000">
      <w:pPr>
        <w:spacing w:before="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E-mail: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mcshiga@hotmail.com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Brasileiro, casado, 1 filho, 43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before="720" w:lineRule="auto"/>
        <w:contextualSpacing w:val="0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vertAlign w:val="baseline"/>
          <w:rtl w:val="0"/>
        </w:rPr>
        <w:t xml:space="preserve">PROFISSIONAL DA ÁREA DE COMPRAS / QUALIDADE / LOGÍSTICA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60" w:lineRule="auto"/>
        <w:contextualSpacing w:val="0"/>
        <w:jc w:val="left"/>
        <w:rPr>
          <w:rFonts w:ascii="Arial" w:cs="Arial" w:eastAsia="Arial" w:hAnsi="Arial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none"/>
          <w:vertAlign w:val="baseline"/>
          <w:rtl w:val="0"/>
        </w:rPr>
        <w:t xml:space="preserve">Profissional certificado Green belt, pós graduado em Adm para Engenheiros atuante na maioria de carreira em compras de peças técnicas e desenvolvimento de fornecedores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bottom w:color="000000" w:space="1" w:sz="4" w:val="single"/>
        </w:pBdr>
        <w:spacing w:before="720" w:lineRule="auto"/>
        <w:contextualSpacing w:val="0"/>
        <w:jc w:val="left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vertAlign w:val="baseline"/>
          <w:rtl w:val="0"/>
        </w:rPr>
        <w:t xml:space="preserve">Resumo de qualificações: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Análise e aprovação dos processos de qualidade junto ao fornecedor, PFMEA, PPAP, validação e desenvolvimento de fornecedores;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Análise e desenvolvimento de novos fornecedores utilizando metodologia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lean manufacturing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Compras de peças técnicas, metálicas, plásticas, elementos de fixação e eletrônicas;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Conhecimentos de leilão eletrônico;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Green belt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Treinamentos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Kaizen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Conhecimentos de programação de materiais.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spacing w:before="60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Formação acadêmica e 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Pós Graduação em ADM para engenheiros – FEI - 2008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Engenharia de Produção – Uninove - 2005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Tecnologia em Processos de Produção – FATEC – SP - 2000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5" w:hanging="425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Fluente em inglês e espanhol intermediário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bottom w:color="000000" w:space="1" w:sz="4" w:val="single"/>
        </w:pBdr>
        <w:spacing w:before="600" w:lineRule="auto"/>
        <w:contextualSpacing w:val="0"/>
        <w:jc w:val="left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vertAlign w:val="baseline"/>
          <w:rtl w:val="0"/>
        </w:rPr>
        <w:t xml:space="preserve">Histórico profissional: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490"/>
        </w:tabs>
        <w:spacing w:before="16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490"/>
        </w:tabs>
        <w:spacing w:before="16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Ford Motor Company</w:t>
        <w:tab/>
        <w:t xml:space="preserve">Mai/1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Jun/18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Engenheiro STA Coordenador Q1 (Supplier Technical Assistance) Mai/15 - Jun/18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Coordenador da performance de entregas e qualidade para certificação de Q1 Ford na América do Sul (certificado e excelência Ford)</w:t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Engenheiro de qualidade ao fornecedor, avaliando e auxiliando nos assuntos de qualidade (FMEA, PPAP), suporte aos problemas comercial e logísitico.</w:t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Comprador P&amp;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 Mai/13 - Mai/15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Comprador no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commodity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metálicos (exterior), acessórios. Carteira de 70 fornecedores (local e importado) com total de gastos anuais de USD 15M.</w:t>
      </w:r>
    </w:p>
    <w:p w:rsidR="00000000" w:rsidDel="00000000" w:rsidP="00000000" w:rsidRDefault="00000000" w:rsidRPr="00000000">
      <w:pPr>
        <w:tabs>
          <w:tab w:val="right" w:pos="10490"/>
        </w:tabs>
        <w:spacing w:before="16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490"/>
        </w:tabs>
        <w:spacing w:before="16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Johnson Controls Industry</w:t>
        <w:tab/>
        <w:t xml:space="preserve">Jun/12 – Abr/13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Comprador de Commodity Sênior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no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commodity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metálicos (arames conformados), elementos de fixação,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commodity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carpetes e não tecidos,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commodity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químicos. Carteira de 70 fornecedores (local e importado) com total de gastos anuais de USD 25M, meta de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saving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USD 900K para 2013, com 95% do objetivo implementados ou negociados em 7 meses. Apoio a o time de vendas com informações  das tendências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commodity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para as negociações de aumento de preços junto ao cliente.</w:t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490"/>
        </w:tabs>
        <w:spacing w:befor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Freudenberg - NOK </w:t>
        <w:tab/>
        <w:t xml:space="preserve">Nov/11 – Jun/12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Engenheiro de Compras Sênior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no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commodity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metálicos e químicos, carteira de 40 fornecedores, com total de gastos anuais de USD 16M, com objetivo de estruturação dos processos de cotação e negociações de aumentos de preços assim como apoio às áreas de vendas para as novas cotações.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490"/>
        </w:tabs>
        <w:spacing w:befor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Continental Automotive </w:t>
        <w:tab/>
        <w:t xml:space="preserve">Mai/10 – Nov/11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0" w:lineRule="auto"/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Engenheiro de Compras Pleno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em compras de novos produtos, principalmente no projeto Onix-GM, foco em peças plásticas, eletrônicas e elementos de fixação, busca de melhores preços e fornecedores em países emergentes. Atuante na cotação de projetos, alcançando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saving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R$ 1M em R$ 10M de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budget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na compra de ferramentais para fabricação das peças. </w:t>
      </w:r>
    </w:p>
    <w:p w:rsidR="00000000" w:rsidDel="00000000" w:rsidP="00000000" w:rsidRDefault="00000000" w:rsidRPr="00000000">
      <w:pPr>
        <w:tabs>
          <w:tab w:val="right" w:pos="10490"/>
        </w:tabs>
        <w:spacing w:befor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Honeywell Turbos Technologies - Garrett </w:t>
        <w:tab/>
        <w:t xml:space="preserve">Jun/02 – Mai/10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Engenheiro de Compras de Desenvolvimentos – de Abr/2009 a Mai/2010.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como comprador para novos produtos, peças metálicas, fundidas em alumínio e aço, trabalho junto ao departamento de vendas para cotação de produtos para o mercado de reposição; busca de alternativas para melhor fonte fornecedora priorizando os países emergentes.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Engenheiro de Compras –  de Abr/2008 aAbr/2009.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no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commodity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metálicos, peças de precisão, elementos de fixação, trabalho para mudança de fonte fornecedora e projetos de pesquisas por fornecedores em países emergentes.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Programador de Materiais – Logística – de Mai/2004 a Abr/2008.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com programação de materiais para fornecedores, nacionais e internacionais, acompanhamento e negociação de prazos de entregas para atender a produção/clientes, redução de inventário, parametrização de lotes econômicos de produção e entrega.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Programador de Produção – Logística – de Dez/2003 a Maio/2004.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com programação de células de montagem conforme a demanda de cliente, foco em produtividade e atendimento aos prazos de entrega.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Estagiário – Manufatura – de Jun/2002 a Dez/2003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Atuou com treinamentos de melhoria contínua,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KAIZEN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5 S, acompanhamento e execução de planos de ações, elaboração e acompanhamento dos parâmetros de rendimento, produtividade, desperdícios nos processos de manufatura, observação de tempos e métodos 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lay out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tabs>
          <w:tab w:val="right" w:pos="10490"/>
        </w:tabs>
        <w:spacing w:befor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Raimann &amp; Cia Ltda.</w:t>
        <w:tab/>
        <w:t xml:space="preserve">Nov/99 – Mar/02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Coordenador de produção  – de Mai/2000 a Mar/2002.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Atuou no planejamento de produção, programação de ordem de serviços e controle do estoque de peças. Implementou o controle e medição de tempos e métodos para custeio de máquinas e peças.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Estagiário de Programação de Produção – Nov/1999 a Mai/2000.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spacing w:before="60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Informações Adicionais: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Cursos complementares: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Gestão de Pessoas – Centro Paula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CQDC (Corporate Quality Development Center) – Ford Motor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Negociação Total - Dale Carnegie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Green Belt - Honeywell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Gestão eficaz de projetos, Integração Escola de Negócios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PPAP 4ª Edição – Interaction Plexus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Ferramentas Estatísticas aplicadas ao Lean Six Sigma – Honeywell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Palestras: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Tallis Gomes, fundador do Easy Taxi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Novos tempos, novas atitudes: e eu com isso? – Mário Sergio Cortella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Improvisio e criatividade – Marcio Ballas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Construindo uma tropa de elite – Paulo Storani</w:t>
      </w:r>
      <w:r w:rsidDel="00000000" w:rsidR="00000000" w:rsidRPr="00000000">
        <w:rPr>
          <w:rtl w:val="0"/>
        </w:rPr>
      </w:r>
    </w:p>
    <w:sectPr>
      <w:pgSz w:h="16834" w:w="11907"/>
      <w:pgMar w:bottom="680" w:top="851" w:left="737" w:right="73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P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  <w:jc w:val="center"/>
    </w:pPr>
    <w:rPr>
      <w:rFonts w:ascii="Times New Roman" w:cs="Times New Roman" w:eastAsia="Times New Roman" w:hAnsi="Times New Roman"/>
      <w:b w:val="1"/>
      <w:sz w:val="26"/>
      <w:szCs w:val="2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before="120" w:lineRule="auto"/>
      <w:jc w:val="both"/>
    </w:pPr>
    <w:rPr>
      <w:rFonts w:ascii="Times New Roman" w:cs="Times New Roman" w:eastAsia="Times New Roman" w:hAnsi="Times New Roman"/>
      <w:b w:val="1"/>
      <w:sz w:val="26"/>
      <w:szCs w:val="26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both"/>
    </w:pPr>
    <w:rPr>
      <w:rFonts w:ascii="Times New Roman" w:cs="Times New Roman" w:eastAsia="Times New Roman" w:hAnsi="Times New Roman"/>
      <w:sz w:val="26"/>
      <w:szCs w:val="26"/>
      <w:vertAlign w:val="baseline"/>
    </w:rPr>
  </w:style>
  <w:style w:type="paragraph" w:styleId="Heading5">
    <w:name w:val="heading 5"/>
    <w:basedOn w:val="Normal"/>
    <w:next w:val="Normal"/>
    <w:pPr>
      <w:keepNext w:val="1"/>
      <w:spacing w:before="12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spacing w:before="120" w:lineRule="auto"/>
      <w:jc w:val="right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  <w:jc w:val="center"/>
    </w:pPr>
    <w:rPr>
      <w:rFonts w:ascii="Times New Roman" w:cs="Times New Roman" w:eastAsia="Times New Roman" w:hAnsi="Times New Roman"/>
      <w:b w:val="1"/>
      <w:sz w:val="26"/>
      <w:szCs w:val="2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before="120" w:lineRule="auto"/>
      <w:jc w:val="both"/>
    </w:pPr>
    <w:rPr>
      <w:rFonts w:ascii="Times New Roman" w:cs="Times New Roman" w:eastAsia="Times New Roman" w:hAnsi="Times New Roman"/>
      <w:b w:val="1"/>
      <w:sz w:val="26"/>
      <w:szCs w:val="26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both"/>
    </w:pPr>
    <w:rPr>
      <w:rFonts w:ascii="Times New Roman" w:cs="Times New Roman" w:eastAsia="Times New Roman" w:hAnsi="Times New Roman"/>
      <w:sz w:val="26"/>
      <w:szCs w:val="26"/>
      <w:vertAlign w:val="baseline"/>
    </w:rPr>
  </w:style>
  <w:style w:type="paragraph" w:styleId="Heading5">
    <w:name w:val="heading 5"/>
    <w:basedOn w:val="Normal"/>
    <w:next w:val="Normal"/>
    <w:pPr>
      <w:keepNext w:val="1"/>
      <w:spacing w:before="12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spacing w:before="120" w:lineRule="auto"/>
      <w:jc w:val="right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6"/>
      <w:u w:val="single"/>
      <w:effect w:val="none"/>
      <w:vertAlign w:val="baseline"/>
      <w:cs w:val="0"/>
      <w:em w:val="none"/>
      <w:lang w:bidi="ar-SA" w:eastAsia="pt-BR" w:val="pt-PT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hAnsi="Times New Roman"/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pt-BR" w:val="pt-PT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hAnsi="Times New Roman"/>
      <w:b w:val="1"/>
      <w:w w:val="100"/>
      <w:position w:val="-1"/>
      <w:sz w:val="26"/>
      <w:u w:val="single"/>
      <w:effect w:val="none"/>
      <w:vertAlign w:val="baseline"/>
      <w:cs w:val="0"/>
      <w:em w:val="none"/>
      <w:lang w:bidi="ar-SA" w:eastAsia="pt-BR" w:val="pt-PT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  <w:lang w:bidi="ar-SA" w:eastAsia="pt-BR" w:val="pt-PT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PT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right"/>
      <w:textDirection w:val="btLr"/>
      <w:textAlignment w:val="top"/>
      <w:outlineLvl w:val="5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PT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PT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7"/>
    </w:pPr>
    <w:rPr>
      <w:rFonts w:ascii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P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  <w:lang w:bidi="ar-SA" w:eastAsia="pt-BR" w:val="pt-PT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before="120" w:line="1" w:lineRule="atLeast"/>
      <w:ind w:left="283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mcshiga@hot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